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90" w:rsidRDefault="003E5853">
      <w:pPr>
        <w:pStyle w:val="30"/>
        <w:framePr w:w="9461" w:h="1320" w:hRule="exact" w:wrap="none" w:vAnchor="page" w:hAnchor="page" w:x="1411" w:y="999"/>
        <w:shd w:val="clear" w:color="auto" w:fill="auto"/>
        <w:ind w:left="7924"/>
      </w:pPr>
      <w:bookmarkStart w:id="0" w:name="_GoBack"/>
      <w:bookmarkEnd w:id="0"/>
      <w:r>
        <w:t>Утверждаю:</w:t>
      </w:r>
    </w:p>
    <w:p w:rsidR="00144790" w:rsidRDefault="003E5853">
      <w:pPr>
        <w:pStyle w:val="40"/>
        <w:framePr w:w="9461" w:h="1320" w:hRule="exact" w:wrap="none" w:vAnchor="page" w:hAnchor="page" w:x="1411" w:y="999"/>
        <w:shd w:val="clear" w:color="auto" w:fill="auto"/>
        <w:spacing w:after="0"/>
        <w:ind w:left="7924"/>
      </w:pPr>
      <w:r>
        <w:t>щий МАДОУ</w:t>
      </w:r>
    </w:p>
    <w:p w:rsidR="00144790" w:rsidRDefault="003E5853">
      <w:pPr>
        <w:pStyle w:val="40"/>
        <w:framePr w:w="9461" w:h="1320" w:hRule="exact" w:wrap="none" w:vAnchor="page" w:hAnchor="page" w:x="1411" w:y="999"/>
        <w:shd w:val="clear" w:color="auto" w:fill="auto"/>
        <w:spacing w:after="0"/>
        <w:ind w:left="7704"/>
      </w:pPr>
      <w:r>
        <w:t>сад М'1 г. Нытва</w:t>
      </w:r>
    </w:p>
    <w:p w:rsidR="00144790" w:rsidRDefault="003E5853">
      <w:pPr>
        <w:pStyle w:val="40"/>
        <w:framePr w:w="9461" w:h="1320" w:hRule="exact" w:wrap="none" w:vAnchor="page" w:hAnchor="page" w:x="1411" w:y="999"/>
        <w:shd w:val="clear" w:color="auto" w:fill="auto"/>
        <w:spacing w:after="0"/>
        <w:ind w:left="8126"/>
      </w:pPr>
      <w:r>
        <w:t>СГ.С.Евсеева</w:t>
      </w:r>
    </w:p>
    <w:p w:rsidR="00144790" w:rsidRDefault="003E5853">
      <w:pPr>
        <w:pStyle w:val="10"/>
        <w:framePr w:w="9461" w:h="873" w:hRule="exact" w:wrap="none" w:vAnchor="page" w:hAnchor="page" w:x="1411" w:y="2903"/>
        <w:shd w:val="clear" w:color="auto" w:fill="auto"/>
        <w:spacing w:before="0" w:after="0"/>
        <w:ind w:left="60"/>
      </w:pPr>
      <w:bookmarkStart w:id="1" w:name="bookmark0"/>
      <w:r>
        <w:t>Положение о внутреннем мониторинге</w:t>
      </w:r>
      <w:r>
        <w:br/>
        <w:t>качества образования в МАДОУ детский сад №1 г. Нытва</w:t>
      </w:r>
      <w:bookmarkEnd w:id="1"/>
    </w:p>
    <w:p w:rsidR="00144790" w:rsidRDefault="003E5853">
      <w:pPr>
        <w:pStyle w:val="50"/>
        <w:framePr w:w="9461" w:h="11116" w:hRule="exact" w:wrap="none" w:vAnchor="page" w:hAnchor="page" w:x="1411" w:y="4053"/>
        <w:shd w:val="clear" w:color="auto" w:fill="auto"/>
        <w:spacing w:before="0"/>
        <w:ind w:right="340"/>
      </w:pPr>
      <w:r>
        <w:t>1. Общие положения.</w:t>
      </w:r>
    </w:p>
    <w:p w:rsidR="00144790" w:rsidRDefault="003E5853">
      <w:pPr>
        <w:pStyle w:val="20"/>
        <w:framePr w:w="9461" w:h="11116" w:hRule="exact" w:wrap="none" w:vAnchor="page" w:hAnchor="page" w:x="1411" w:y="4053"/>
        <w:numPr>
          <w:ilvl w:val="0"/>
          <w:numId w:val="1"/>
        </w:numPr>
        <w:shd w:val="clear" w:color="auto" w:fill="auto"/>
        <w:tabs>
          <w:tab w:val="left" w:pos="1440"/>
        </w:tabs>
        <w:ind w:firstLine="400"/>
      </w:pPr>
      <w:r>
        <w:t>Настоящее Положение о системе внутреннего мониторинга качества образования в МАДОУ детский сад №1 г. Нытва (далее- Положение) определяет цели, задачи, принципы, методы и направления внутреннего мониторинга качества образования в ДОУ (далее - Мониторинг)</w:t>
      </w:r>
    </w:p>
    <w:p w:rsidR="00144790" w:rsidRDefault="003E5853">
      <w:pPr>
        <w:pStyle w:val="20"/>
        <w:framePr w:w="9461" w:h="11116" w:hRule="exact" w:wrap="none" w:vAnchor="page" w:hAnchor="page" w:x="1411" w:y="4053"/>
        <w:numPr>
          <w:ilvl w:val="0"/>
          <w:numId w:val="1"/>
        </w:numPr>
        <w:shd w:val="clear" w:color="auto" w:fill="auto"/>
        <w:tabs>
          <w:tab w:val="left" w:pos="1440"/>
        </w:tabs>
        <w:ind w:firstLine="400"/>
      </w:pPr>
      <w:r>
        <w:t>По</w:t>
      </w:r>
      <w:r>
        <w:t>ложение представляет собой локальный акт, разработанный в соответствии с документами:</w:t>
      </w:r>
    </w:p>
    <w:p w:rsidR="00144790" w:rsidRDefault="003E5853">
      <w:pPr>
        <w:pStyle w:val="20"/>
        <w:framePr w:w="9461" w:h="11116" w:hRule="exact" w:wrap="none" w:vAnchor="page" w:hAnchor="page" w:x="1411" w:y="4053"/>
        <w:numPr>
          <w:ilvl w:val="0"/>
          <w:numId w:val="2"/>
        </w:numPr>
        <w:shd w:val="clear" w:color="auto" w:fill="auto"/>
        <w:tabs>
          <w:tab w:val="left" w:pos="330"/>
        </w:tabs>
      </w:pPr>
      <w:r>
        <w:t>ФЗ «Об образовании в Российской Федерации» от 29 декабря 2012г. № 273-ФЗ, ст.28;</w:t>
      </w:r>
    </w:p>
    <w:p w:rsidR="00144790" w:rsidRDefault="003E5853">
      <w:pPr>
        <w:pStyle w:val="20"/>
        <w:framePr w:w="9461" w:h="11116" w:hRule="exact" w:wrap="none" w:vAnchor="page" w:hAnchor="page" w:x="1411" w:y="4053"/>
        <w:numPr>
          <w:ilvl w:val="0"/>
          <w:numId w:val="2"/>
        </w:numPr>
        <w:shd w:val="clear" w:color="auto" w:fill="auto"/>
        <w:tabs>
          <w:tab w:val="left" w:pos="330"/>
        </w:tabs>
      </w:pPr>
      <w:r>
        <w:t>Постановлением Правительства Российской Федерации от 5 августа 2013 г. №662 г. Москва «Об</w:t>
      </w:r>
      <w:r>
        <w:t xml:space="preserve"> осуществлении системы мониторинга»,</w:t>
      </w:r>
    </w:p>
    <w:p w:rsidR="00144790" w:rsidRDefault="003E5853">
      <w:pPr>
        <w:pStyle w:val="20"/>
        <w:framePr w:w="9461" w:h="11116" w:hRule="exact" w:wrap="none" w:vAnchor="page" w:hAnchor="page" w:x="1411" w:y="4053"/>
        <w:numPr>
          <w:ilvl w:val="0"/>
          <w:numId w:val="2"/>
        </w:numPr>
        <w:shd w:val="clear" w:color="auto" w:fill="auto"/>
        <w:tabs>
          <w:tab w:val="left" w:pos="330"/>
        </w:tabs>
      </w:pPr>
      <w:r>
        <w:t>Федеральными государственными образовательными стандартами дошкольного образования (Приказом Минобрнауки России от 17.10.2013г. № 1155 г. Москва «Об утверждении федерального образовательного стандарта дошкольного образо</w:t>
      </w:r>
      <w:r>
        <w:t>вания);</w:t>
      </w:r>
    </w:p>
    <w:p w:rsidR="00144790" w:rsidRDefault="003E5853">
      <w:pPr>
        <w:pStyle w:val="20"/>
        <w:framePr w:w="9461" w:h="11116" w:hRule="exact" w:wrap="none" w:vAnchor="page" w:hAnchor="page" w:x="1411" w:y="4053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с Уставом ДОУ.</w:t>
      </w:r>
    </w:p>
    <w:p w:rsidR="00144790" w:rsidRDefault="003E5853">
      <w:pPr>
        <w:pStyle w:val="20"/>
        <w:framePr w:w="9461" w:h="11116" w:hRule="exact" w:wrap="none" w:vAnchor="page" w:hAnchor="page" w:x="1411" w:y="4053"/>
        <w:numPr>
          <w:ilvl w:val="0"/>
          <w:numId w:val="1"/>
        </w:numPr>
        <w:shd w:val="clear" w:color="auto" w:fill="auto"/>
        <w:tabs>
          <w:tab w:val="left" w:pos="686"/>
        </w:tabs>
      </w:pPr>
      <w:r>
        <w:t xml:space="preserve">Мониторинг представляет систему сбора, обработки, хранения и распространения информации об условиях и процессе образовательной деятельности в </w:t>
      </w:r>
      <w:r>
        <w:rPr>
          <w:rStyle w:val="21"/>
        </w:rPr>
        <w:t xml:space="preserve">соответствии с ФГОС </w:t>
      </w:r>
      <w:r>
        <w:t>ДО. Положение распространяется на деятельность всех педагогических рабо</w:t>
      </w:r>
      <w:r>
        <w:t>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144790" w:rsidRDefault="003E5853">
      <w:pPr>
        <w:pStyle w:val="20"/>
        <w:framePr w:w="9461" w:h="11116" w:hRule="exact" w:wrap="none" w:vAnchor="page" w:hAnchor="page" w:x="1411" w:y="4053"/>
        <w:shd w:val="clear" w:color="auto" w:fill="auto"/>
      </w:pPr>
      <w:r>
        <w:t xml:space="preserve">В Положении применяется понятие </w:t>
      </w:r>
      <w:r>
        <w:rPr>
          <w:rStyle w:val="22"/>
        </w:rPr>
        <w:t>Качество образования</w:t>
      </w:r>
      <w:r>
        <w:t xml:space="preserve"> - комплексная </w:t>
      </w:r>
      <w:r>
        <w:t>характеристика образования, выражающая степень его соответствия федеральным государственным образовательным стандартам и потребностям заказчика, в том числе степень достижения планируемых результатов основной образовательной программы дошкольного образован</w:t>
      </w:r>
      <w:r>
        <w:t>ия.</w:t>
      </w:r>
    </w:p>
    <w:p w:rsidR="00144790" w:rsidRDefault="00EA360A">
      <w:pPr>
        <w:rPr>
          <w:sz w:val="2"/>
          <w:szCs w:val="2"/>
        </w:rPr>
        <w:sectPr w:rsidR="001447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4062095</wp:posOffset>
            </wp:positionH>
            <wp:positionV relativeFrom="page">
              <wp:posOffset>457200</wp:posOffset>
            </wp:positionV>
            <wp:extent cx="2005330" cy="1450975"/>
            <wp:effectExtent l="0" t="0" r="0" b="0"/>
            <wp:wrapNone/>
            <wp:docPr id="2" name="Рисунок 2" descr="C:\Users\Настя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3"/>
        </w:numPr>
        <w:shd w:val="clear" w:color="auto" w:fill="auto"/>
        <w:tabs>
          <w:tab w:val="left" w:pos="1386"/>
        </w:tabs>
        <w:spacing w:line="370" w:lineRule="exact"/>
        <w:ind w:left="760"/>
      </w:pPr>
      <w:r>
        <w:lastRenderedPageBreak/>
        <w:t>Срок данного Положения не ограничен. Положение действует до принятия нового.</w:t>
      </w:r>
    </w:p>
    <w:p w:rsidR="00144790" w:rsidRDefault="003E5853">
      <w:pPr>
        <w:pStyle w:val="24"/>
        <w:framePr w:w="9394" w:h="14522" w:hRule="exact" w:wrap="none" w:vAnchor="page" w:hAnchor="page" w:x="1459" w:y="826"/>
        <w:shd w:val="clear" w:color="auto" w:fill="auto"/>
      </w:pPr>
      <w:bookmarkStart w:id="2" w:name="bookmark1"/>
      <w:r>
        <w:t>2. Основные цели, задачи, функции, принципы, методы и направления мониторинга.</w:t>
      </w:r>
      <w:bookmarkEnd w:id="2"/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4"/>
        </w:numPr>
        <w:shd w:val="clear" w:color="auto" w:fill="auto"/>
        <w:tabs>
          <w:tab w:val="left" w:pos="1386"/>
        </w:tabs>
        <w:spacing w:line="370" w:lineRule="exact"/>
        <w:ind w:firstLine="400"/>
      </w:pPr>
      <w:r>
        <w:rPr>
          <w:rStyle w:val="21"/>
        </w:rPr>
        <w:t xml:space="preserve">Целью </w:t>
      </w:r>
      <w:r>
        <w:t xml:space="preserve">внутреннего мониторинга качества образования является управление </w:t>
      </w:r>
      <w:r>
        <w:t>качеством ДО путем выявления соответствия организации образовательного процесса и ее результатов нормативным требованиям.</w:t>
      </w:r>
    </w:p>
    <w:p w:rsidR="00144790" w:rsidRDefault="003E5853">
      <w:pPr>
        <w:pStyle w:val="24"/>
        <w:framePr w:w="9394" w:h="14522" w:hRule="exact" w:wrap="none" w:vAnchor="page" w:hAnchor="page" w:x="1459" w:y="826"/>
        <w:numPr>
          <w:ilvl w:val="0"/>
          <w:numId w:val="4"/>
        </w:numPr>
        <w:shd w:val="clear" w:color="auto" w:fill="auto"/>
        <w:tabs>
          <w:tab w:val="left" w:pos="1386"/>
        </w:tabs>
      </w:pPr>
      <w:bookmarkStart w:id="3" w:name="bookmark2"/>
      <w:r>
        <w:t>Задачи мониторинга:</w:t>
      </w:r>
      <w:bookmarkEnd w:id="3"/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272"/>
        </w:tabs>
        <w:spacing w:line="370" w:lineRule="exact"/>
      </w:pPr>
      <w:r>
        <w:t>повышение качества дошкольного образования;</w:t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282"/>
        </w:tabs>
        <w:spacing w:line="370" w:lineRule="exact"/>
        <w:jc w:val="left"/>
      </w:pPr>
      <w:r>
        <w:t>реализация требований ФГОС ДО к структуре, условиям и целевым ориентир</w:t>
      </w:r>
      <w:r>
        <w:t>ам реализации основной образовательной программы дошкольной организации;</w:t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282"/>
        </w:tabs>
        <w:spacing w:line="370" w:lineRule="exact"/>
        <w:jc w:val="left"/>
      </w:pPr>
      <w:r>
        <w:t>обеспечение объективной оценки деятельности ДОО со стороны родителей.</w:t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277"/>
        </w:tabs>
        <w:spacing w:after="372" w:line="370" w:lineRule="exact"/>
        <w:jc w:val="left"/>
      </w:pPr>
      <w:r>
        <w:t xml:space="preserve">задание ориентиров педагогам в их профессиональной деятельности и перспективы развития самой дошкольной </w:t>
      </w:r>
      <w:r>
        <w:t>организации;</w:t>
      </w:r>
    </w:p>
    <w:p w:rsidR="00144790" w:rsidRDefault="003E5853">
      <w:pPr>
        <w:pStyle w:val="24"/>
        <w:framePr w:w="9394" w:h="14522" w:hRule="exact" w:wrap="none" w:vAnchor="page" w:hAnchor="page" w:x="1459" w:y="826"/>
        <w:numPr>
          <w:ilvl w:val="0"/>
          <w:numId w:val="4"/>
        </w:numPr>
        <w:shd w:val="clear" w:color="auto" w:fill="auto"/>
        <w:tabs>
          <w:tab w:val="left" w:pos="1579"/>
        </w:tabs>
        <w:spacing w:after="37" w:line="280" w:lineRule="exact"/>
      </w:pPr>
      <w:bookmarkStart w:id="4" w:name="bookmark3"/>
      <w:r>
        <w:t>Функции Мониторинга:</w:t>
      </w:r>
      <w:bookmarkEnd w:id="4"/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696"/>
        </w:tabs>
        <w:spacing w:line="280" w:lineRule="exact"/>
        <w:ind w:firstLine="400"/>
      </w:pPr>
      <w:r>
        <w:t>Сбор данных об образовательной деятельности по ДОУ.</w:t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656"/>
        </w:tabs>
        <w:spacing w:line="370" w:lineRule="exact"/>
        <w:ind w:firstLine="400"/>
      </w:pPr>
      <w:r>
        <w:t>Получение сравнительных данных, выявление динамики и факторов влияния на динамику качества образования.</w:t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696"/>
        </w:tabs>
        <w:spacing w:after="325" w:line="280" w:lineRule="exact"/>
        <w:ind w:firstLine="400"/>
      </w:pPr>
      <w:r>
        <w:t>Координация деятельности ДОУ по результатам мониторинга.</w:t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4"/>
        </w:numPr>
        <w:shd w:val="clear" w:color="auto" w:fill="auto"/>
        <w:tabs>
          <w:tab w:val="left" w:pos="963"/>
        </w:tabs>
        <w:spacing w:line="370" w:lineRule="exact"/>
        <w:ind w:firstLine="400"/>
      </w:pPr>
      <w:r>
        <w:rPr>
          <w:rStyle w:val="21"/>
        </w:rPr>
        <w:t xml:space="preserve">Основной принцип Мониторинга </w:t>
      </w:r>
      <w:r>
        <w:t>- информационная открытость - доступность информации о состоянии и динамике качества образования для органов власти Субъекта РФ, органов местного самоуправления, для родителей.</w:t>
      </w:r>
    </w:p>
    <w:p w:rsidR="00144790" w:rsidRDefault="003E5853">
      <w:pPr>
        <w:pStyle w:val="20"/>
        <w:framePr w:w="9394" w:h="14522" w:hRule="exact" w:wrap="none" w:vAnchor="page" w:hAnchor="page" w:x="1459" w:y="826"/>
        <w:shd w:val="clear" w:color="auto" w:fill="auto"/>
        <w:tabs>
          <w:tab w:val="left" w:pos="5904"/>
        </w:tabs>
        <w:spacing w:line="370" w:lineRule="exact"/>
      </w:pPr>
      <w:r>
        <w:t>Придание гласности и открытости</w:t>
      </w:r>
      <w:r>
        <w:tab/>
        <w:t>результатов Монито</w:t>
      </w:r>
      <w:r>
        <w:t>ринга</w:t>
      </w:r>
    </w:p>
    <w:p w:rsidR="00144790" w:rsidRDefault="003E5853">
      <w:pPr>
        <w:pStyle w:val="20"/>
        <w:framePr w:w="9394" w:h="14522" w:hRule="exact" w:wrap="none" w:vAnchor="page" w:hAnchor="page" w:x="1459" w:y="826"/>
        <w:shd w:val="clear" w:color="auto" w:fill="auto"/>
        <w:spacing w:after="300" w:line="370" w:lineRule="exact"/>
      </w:pPr>
      <w:r>
        <w:t xml:space="preserve">осуществляется путем предоставления информации через размещение на сайте МАДОУ детского сада №1 г. Нытва </w:t>
      </w:r>
      <w:r>
        <w:rPr>
          <w:rStyle w:val="21"/>
        </w:rPr>
        <w:t>Й8І-пу1ѵа. регтагеа.ги.</w:t>
      </w:r>
    </w:p>
    <w:p w:rsidR="00144790" w:rsidRDefault="003E5853">
      <w:pPr>
        <w:pStyle w:val="24"/>
        <w:framePr w:w="9394" w:h="14522" w:hRule="exact" w:wrap="none" w:vAnchor="page" w:hAnchor="page" w:x="1459" w:y="826"/>
        <w:numPr>
          <w:ilvl w:val="0"/>
          <w:numId w:val="6"/>
        </w:numPr>
        <w:shd w:val="clear" w:color="auto" w:fill="auto"/>
        <w:tabs>
          <w:tab w:val="left" w:pos="1386"/>
        </w:tabs>
      </w:pPr>
      <w:bookmarkStart w:id="5" w:name="bookmark4"/>
      <w:r>
        <w:t>Процедуры оценки качества дошкольного образования</w:t>
      </w:r>
      <w:bookmarkEnd w:id="5"/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272"/>
        </w:tabs>
        <w:spacing w:line="370" w:lineRule="exact"/>
      </w:pPr>
      <w:r>
        <w:t>Структурированное наблюдение (основная процедура)</w:t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272"/>
        </w:tabs>
        <w:spacing w:line="370" w:lineRule="exact"/>
      </w:pPr>
      <w:r>
        <w:t>Анкетирование</w:t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5"/>
        </w:numPr>
        <w:shd w:val="clear" w:color="auto" w:fill="auto"/>
        <w:tabs>
          <w:tab w:val="left" w:pos="272"/>
        </w:tabs>
        <w:spacing w:line="370" w:lineRule="exact"/>
      </w:pPr>
      <w:r>
        <w:t xml:space="preserve">Анализ </w:t>
      </w:r>
      <w:r>
        <w:t>документации педагогов</w:t>
      </w:r>
    </w:p>
    <w:p w:rsidR="00144790" w:rsidRDefault="003E5853">
      <w:pPr>
        <w:pStyle w:val="24"/>
        <w:framePr w:w="9394" w:h="14522" w:hRule="exact" w:wrap="none" w:vAnchor="page" w:hAnchor="page" w:x="1459" w:y="826"/>
        <w:numPr>
          <w:ilvl w:val="0"/>
          <w:numId w:val="6"/>
        </w:numPr>
        <w:shd w:val="clear" w:color="auto" w:fill="auto"/>
        <w:tabs>
          <w:tab w:val="left" w:pos="1579"/>
        </w:tabs>
      </w:pPr>
      <w:bookmarkStart w:id="6" w:name="bookmark5"/>
      <w:r>
        <w:t>Направления Мониторинга:</w:t>
      </w:r>
      <w:bookmarkEnd w:id="6"/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7"/>
        </w:numPr>
        <w:shd w:val="clear" w:color="auto" w:fill="auto"/>
        <w:tabs>
          <w:tab w:val="left" w:pos="672"/>
        </w:tabs>
        <w:spacing w:line="370" w:lineRule="exact"/>
        <w:ind w:firstLine="400"/>
      </w:pPr>
      <w:r>
        <w:t>Соответствие ООП ДО требованиям ФГОС ДО.</w:t>
      </w:r>
    </w:p>
    <w:p w:rsidR="00144790" w:rsidRDefault="003E5853">
      <w:pPr>
        <w:pStyle w:val="20"/>
        <w:framePr w:w="9394" w:h="14522" w:hRule="exact" w:wrap="none" w:vAnchor="page" w:hAnchor="page" w:x="1459" w:y="826"/>
        <w:numPr>
          <w:ilvl w:val="0"/>
          <w:numId w:val="7"/>
        </w:numPr>
        <w:shd w:val="clear" w:color="auto" w:fill="auto"/>
        <w:tabs>
          <w:tab w:val="left" w:pos="649"/>
        </w:tabs>
        <w:spacing w:line="355" w:lineRule="exact"/>
        <w:ind w:firstLine="400"/>
      </w:pPr>
      <w:r>
        <w:t>Соответствие условий реализации ООП ДО требованиям действующих нормативно-правовых документов.</w:t>
      </w:r>
    </w:p>
    <w:p w:rsidR="00144790" w:rsidRDefault="00144790">
      <w:pPr>
        <w:rPr>
          <w:sz w:val="2"/>
          <w:szCs w:val="2"/>
        </w:rPr>
        <w:sectPr w:rsidR="001447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790" w:rsidRDefault="003E5853">
      <w:pPr>
        <w:pStyle w:val="20"/>
        <w:framePr w:w="9408" w:h="11242" w:hRule="exact" w:wrap="none" w:vAnchor="page" w:hAnchor="page" w:x="1454" w:y="962"/>
        <w:shd w:val="clear" w:color="auto" w:fill="auto"/>
        <w:spacing w:line="322" w:lineRule="exact"/>
        <w:ind w:firstLine="400"/>
      </w:pPr>
      <w:r>
        <w:lastRenderedPageBreak/>
        <w:t xml:space="preserve">Под условиями понимается создание образовательной </w:t>
      </w:r>
      <w:r>
        <w:t>среды развития ребенка</w:t>
      </w:r>
    </w:p>
    <w:p w:rsidR="00144790" w:rsidRDefault="003E5853">
      <w:pPr>
        <w:pStyle w:val="20"/>
        <w:framePr w:w="9408" w:h="11242" w:hRule="exact" w:wrap="none" w:vAnchor="page" w:hAnchor="page" w:x="1454" w:y="962"/>
        <w:shd w:val="clear" w:color="auto" w:fill="auto"/>
        <w:spacing w:line="322" w:lineRule="exact"/>
        <w:jc w:val="left"/>
      </w:pPr>
      <w:r>
        <w:t>(психолого-педагогические, кадровые условия, предметно-пространственная среда);</w:t>
      </w:r>
    </w:p>
    <w:p w:rsidR="00144790" w:rsidRDefault="003E5853">
      <w:pPr>
        <w:pStyle w:val="20"/>
        <w:framePr w:w="9408" w:h="11242" w:hRule="exact" w:wrap="none" w:vAnchor="page" w:hAnchor="page" w:x="1454" w:y="962"/>
        <w:shd w:val="clear" w:color="auto" w:fill="auto"/>
        <w:spacing w:line="322" w:lineRule="exact"/>
        <w:jc w:val="left"/>
      </w:pPr>
      <w:r>
        <w:t>В центре - психолого-педагогические условия, включая развивающее взаимодействие в системе «взрослый - дети».</w:t>
      </w:r>
    </w:p>
    <w:p w:rsidR="00144790" w:rsidRDefault="003E5853">
      <w:pPr>
        <w:pStyle w:val="50"/>
        <w:framePr w:w="9408" w:h="11242" w:hRule="exact" w:wrap="none" w:vAnchor="page" w:hAnchor="page" w:x="1454" w:y="962"/>
        <w:shd w:val="clear" w:color="auto" w:fill="auto"/>
        <w:spacing w:before="0" w:line="322" w:lineRule="exact"/>
        <w:ind w:left="1020"/>
        <w:jc w:val="left"/>
      </w:pPr>
      <w:r>
        <w:t>З.Алгорим проведения мониторинга.</w:t>
      </w:r>
    </w:p>
    <w:p w:rsidR="00144790" w:rsidRDefault="003E5853">
      <w:pPr>
        <w:pStyle w:val="20"/>
        <w:framePr w:w="9408" w:h="11242" w:hRule="exact" w:wrap="none" w:vAnchor="page" w:hAnchor="page" w:x="1454" w:y="962"/>
        <w:shd w:val="clear" w:color="auto" w:fill="auto"/>
        <w:spacing w:line="280" w:lineRule="exact"/>
        <w:ind w:firstLine="400"/>
      </w:pPr>
      <w:r>
        <w:t xml:space="preserve">3.1. </w:t>
      </w:r>
      <w:r>
        <w:t>Реализация предполагает последовательность следующих действий:</w:t>
      </w:r>
    </w:p>
    <w:p w:rsidR="00144790" w:rsidRDefault="003E5853">
      <w:pPr>
        <w:pStyle w:val="20"/>
        <w:framePr w:w="9408" w:h="11242" w:hRule="exact" w:wrap="none" w:vAnchor="page" w:hAnchor="page" w:x="1454" w:y="962"/>
        <w:numPr>
          <w:ilvl w:val="0"/>
          <w:numId w:val="8"/>
        </w:numPr>
        <w:shd w:val="clear" w:color="auto" w:fill="auto"/>
        <w:tabs>
          <w:tab w:val="left" w:pos="731"/>
        </w:tabs>
        <w:spacing w:line="360" w:lineRule="exact"/>
        <w:ind w:firstLine="400"/>
      </w:pPr>
      <w:r>
        <w:t>Приказ руководителя о проведении конкретного вида мониторинга и составе временной мониторинговой группы;</w:t>
      </w:r>
    </w:p>
    <w:p w:rsidR="00144790" w:rsidRDefault="003E5853">
      <w:pPr>
        <w:pStyle w:val="20"/>
        <w:framePr w:w="9408" w:h="11242" w:hRule="exact" w:wrap="none" w:vAnchor="page" w:hAnchor="page" w:x="1454" w:y="962"/>
        <w:numPr>
          <w:ilvl w:val="0"/>
          <w:numId w:val="8"/>
        </w:numPr>
        <w:shd w:val="clear" w:color="auto" w:fill="auto"/>
        <w:tabs>
          <w:tab w:val="left" w:pos="731"/>
        </w:tabs>
        <w:spacing w:line="389" w:lineRule="exact"/>
        <w:ind w:firstLine="400"/>
      </w:pPr>
      <w:r>
        <w:t>разработка план-задания;</w:t>
      </w:r>
    </w:p>
    <w:p w:rsidR="00144790" w:rsidRDefault="003E5853">
      <w:pPr>
        <w:pStyle w:val="20"/>
        <w:framePr w:w="9408" w:h="11242" w:hRule="exact" w:wrap="none" w:vAnchor="page" w:hAnchor="page" w:x="1454" w:y="962"/>
        <w:numPr>
          <w:ilvl w:val="0"/>
          <w:numId w:val="8"/>
        </w:numPr>
        <w:shd w:val="clear" w:color="auto" w:fill="auto"/>
        <w:tabs>
          <w:tab w:val="left" w:pos="731"/>
        </w:tabs>
        <w:spacing w:line="389" w:lineRule="exact"/>
        <w:ind w:firstLine="400"/>
      </w:pPr>
      <w:r>
        <w:t>подготовка инструментария;</w:t>
      </w:r>
    </w:p>
    <w:p w:rsidR="00144790" w:rsidRDefault="003E5853">
      <w:pPr>
        <w:pStyle w:val="20"/>
        <w:framePr w:w="9408" w:h="11242" w:hRule="exact" w:wrap="none" w:vAnchor="page" w:hAnchor="page" w:x="1454" w:y="962"/>
        <w:numPr>
          <w:ilvl w:val="0"/>
          <w:numId w:val="8"/>
        </w:numPr>
        <w:shd w:val="clear" w:color="auto" w:fill="auto"/>
        <w:tabs>
          <w:tab w:val="left" w:pos="731"/>
        </w:tabs>
        <w:spacing w:line="389" w:lineRule="exact"/>
        <w:ind w:firstLine="400"/>
      </w:pPr>
      <w:r>
        <w:t>сбор и обработка информации;</w:t>
      </w:r>
    </w:p>
    <w:p w:rsidR="00144790" w:rsidRDefault="003E5853">
      <w:pPr>
        <w:pStyle w:val="20"/>
        <w:framePr w:w="9408" w:h="11242" w:hRule="exact" w:wrap="none" w:vAnchor="page" w:hAnchor="page" w:x="1454" w:y="962"/>
        <w:numPr>
          <w:ilvl w:val="0"/>
          <w:numId w:val="8"/>
        </w:numPr>
        <w:shd w:val="clear" w:color="auto" w:fill="auto"/>
        <w:tabs>
          <w:tab w:val="left" w:pos="731"/>
        </w:tabs>
        <w:spacing w:line="389" w:lineRule="exact"/>
        <w:ind w:firstLine="400"/>
      </w:pPr>
      <w:r>
        <w:t>подгото</w:t>
      </w:r>
      <w:r>
        <w:t>вка документов по результатам оценки качества ДО;</w:t>
      </w:r>
    </w:p>
    <w:p w:rsidR="00144790" w:rsidRDefault="003E5853">
      <w:pPr>
        <w:pStyle w:val="20"/>
        <w:framePr w:w="9408" w:h="11242" w:hRule="exact" w:wrap="none" w:vAnchor="page" w:hAnchor="page" w:x="1454" w:y="962"/>
        <w:numPr>
          <w:ilvl w:val="0"/>
          <w:numId w:val="8"/>
        </w:numPr>
        <w:shd w:val="clear" w:color="auto" w:fill="auto"/>
        <w:tabs>
          <w:tab w:val="left" w:pos="731"/>
        </w:tabs>
        <w:spacing w:line="389" w:lineRule="exact"/>
        <w:ind w:firstLine="400"/>
      </w:pPr>
      <w:r>
        <w:t>принятие управленческих решений.</w:t>
      </w:r>
    </w:p>
    <w:p w:rsidR="00144790" w:rsidRDefault="003E5853">
      <w:pPr>
        <w:pStyle w:val="20"/>
        <w:framePr w:w="9408" w:h="11242" w:hRule="exact" w:wrap="none" w:vAnchor="page" w:hAnchor="page" w:x="1454" w:y="962"/>
        <w:shd w:val="clear" w:color="auto" w:fill="auto"/>
        <w:spacing w:line="317" w:lineRule="exact"/>
        <w:ind w:firstLine="400"/>
      </w:pPr>
      <w:r>
        <w:t>В рамках Мониторинга осуществляется внутренняя оценка качества образования, выполняемая самостоятельно ДОУ с помощью процедур самообследования и мониторинга.</w:t>
      </w:r>
    </w:p>
    <w:p w:rsidR="00144790" w:rsidRDefault="003E5853">
      <w:pPr>
        <w:pStyle w:val="20"/>
        <w:framePr w:w="9408" w:h="11242" w:hRule="exact" w:wrap="none" w:vAnchor="page" w:hAnchor="page" w:x="1454" w:y="962"/>
        <w:shd w:val="clear" w:color="auto" w:fill="auto"/>
        <w:spacing w:after="330" w:line="317" w:lineRule="exact"/>
        <w:ind w:firstLine="400"/>
      </w:pPr>
      <w:r>
        <w:rPr>
          <w:rStyle w:val="22"/>
        </w:rPr>
        <w:t>Самообследовани</w:t>
      </w:r>
      <w:r>
        <w:rPr>
          <w:rStyle w:val="22"/>
        </w:rPr>
        <w:t>е</w:t>
      </w:r>
      <w:r>
        <w:t xml:space="preserve"> проводится учреждением ежегодно. Отчёт составляется по утверждённой форме отчётности по состоянию на 1 августа текущего года и размещается на официальном сайте учреждения не позднее 1 сентября текущего года. Форма проведения, состав лиц, привлекаемых для</w:t>
      </w:r>
      <w:r>
        <w:t xml:space="preserve"> проведения самообследования, определяются учреждением самостоятельно, согласно приказу руководителя.</w:t>
      </w:r>
    </w:p>
    <w:p w:rsidR="00144790" w:rsidRDefault="003E5853">
      <w:pPr>
        <w:pStyle w:val="24"/>
        <w:framePr w:w="9408" w:h="11242" w:hRule="exact" w:wrap="none" w:vAnchor="page" w:hAnchor="page" w:x="1454" w:y="962"/>
        <w:shd w:val="clear" w:color="auto" w:fill="auto"/>
        <w:spacing w:after="320" w:line="280" w:lineRule="exact"/>
      </w:pPr>
      <w:bookmarkStart w:id="7" w:name="bookmark6"/>
      <w:r>
        <w:t>4.Инструментарий Мониторинга.</w:t>
      </w:r>
      <w:bookmarkEnd w:id="7"/>
    </w:p>
    <w:p w:rsidR="00144790" w:rsidRDefault="003E5853">
      <w:pPr>
        <w:pStyle w:val="20"/>
        <w:framePr w:w="9408" w:h="11242" w:hRule="exact" w:wrap="none" w:vAnchor="page" w:hAnchor="page" w:x="1454" w:y="962"/>
        <w:shd w:val="clear" w:color="auto" w:fill="auto"/>
        <w:spacing w:line="370" w:lineRule="exact"/>
        <w:jc w:val="left"/>
      </w:pPr>
      <w:r>
        <w:rPr>
          <w:rStyle w:val="21"/>
        </w:rPr>
        <w:t xml:space="preserve">Инструментарий №1. </w:t>
      </w:r>
      <w:r>
        <w:t xml:space="preserve">Показатели и индикаторы оценки деятельности педагогов по созданию психолого-педагогических условий развития детей </w:t>
      </w:r>
      <w:r>
        <w:rPr>
          <w:rStyle w:val="21"/>
        </w:rPr>
        <w:t xml:space="preserve">Инструментарий №2. </w:t>
      </w:r>
      <w:r>
        <w:t>Предназначен для оценки степени удовлетворенности родителей качеством образования в ДОУ и предоставляемыми им услугами.</w:t>
      </w:r>
    </w:p>
    <w:p w:rsidR="00144790" w:rsidRDefault="00144790">
      <w:pPr>
        <w:rPr>
          <w:sz w:val="2"/>
          <w:szCs w:val="2"/>
        </w:rPr>
      </w:pPr>
    </w:p>
    <w:sectPr w:rsidR="001447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53" w:rsidRDefault="003E5853">
      <w:r>
        <w:separator/>
      </w:r>
    </w:p>
  </w:endnote>
  <w:endnote w:type="continuationSeparator" w:id="0">
    <w:p w:rsidR="003E5853" w:rsidRDefault="003E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53" w:rsidRDefault="003E5853"/>
  </w:footnote>
  <w:footnote w:type="continuationSeparator" w:id="0">
    <w:p w:rsidR="003E5853" w:rsidRDefault="003E58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A30"/>
    <w:multiLevelType w:val="multilevel"/>
    <w:tmpl w:val="C96E114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060B7"/>
    <w:multiLevelType w:val="multilevel"/>
    <w:tmpl w:val="22D0D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709AA"/>
    <w:multiLevelType w:val="multilevel"/>
    <w:tmpl w:val="D05E270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40A73"/>
    <w:multiLevelType w:val="multilevel"/>
    <w:tmpl w:val="26C23E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72EE7"/>
    <w:multiLevelType w:val="multilevel"/>
    <w:tmpl w:val="34E0D0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11118"/>
    <w:multiLevelType w:val="multilevel"/>
    <w:tmpl w:val="14DEF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DF1B62"/>
    <w:multiLevelType w:val="multilevel"/>
    <w:tmpl w:val="53EC1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7212E0"/>
    <w:multiLevelType w:val="multilevel"/>
    <w:tmpl w:val="9B323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90"/>
    <w:rsid w:val="00144790"/>
    <w:rsid w:val="003E5853"/>
    <w:rsid w:val="00E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4858-5FB0-498C-AD0F-603F02D4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24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70" w:lineRule="exact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2017-03-21T05:22:00Z</dcterms:created>
  <dcterms:modified xsi:type="dcterms:W3CDTF">2017-03-21T05:22:00Z</dcterms:modified>
</cp:coreProperties>
</file>