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5E" w:rsidRPr="00F5325E" w:rsidRDefault="00F5325E" w:rsidP="00F5325E">
      <w:pPr>
        <w:spacing w:after="0" w:line="240" w:lineRule="auto"/>
        <w:rPr>
          <w:rFonts w:ascii="Times New Roman" w:hAnsi="Times New Roman" w:cs="Times New Roman"/>
          <w:sz w:val="24"/>
          <w:szCs w:val="24"/>
        </w:rPr>
      </w:pPr>
      <w:r w:rsidRPr="00F5325E">
        <w:rPr>
          <w:rFonts w:ascii="Times New Roman" w:hAnsi="Times New Roman" w:cs="Times New Roman"/>
          <w:sz w:val="24"/>
          <w:szCs w:val="24"/>
        </w:rPr>
        <w:t>Принято на  заседании                                                                        УТВЕРЖДАЮ</w:t>
      </w:r>
    </w:p>
    <w:p w:rsidR="00F5325E" w:rsidRPr="00F5325E" w:rsidRDefault="00F5325E" w:rsidP="00F5325E">
      <w:pPr>
        <w:spacing w:after="0" w:line="240" w:lineRule="auto"/>
        <w:rPr>
          <w:rFonts w:ascii="Times New Roman" w:hAnsi="Times New Roman" w:cs="Times New Roman"/>
          <w:sz w:val="24"/>
          <w:szCs w:val="24"/>
        </w:rPr>
      </w:pPr>
      <w:r w:rsidRPr="00F5325E">
        <w:rPr>
          <w:rFonts w:ascii="Times New Roman" w:hAnsi="Times New Roman" w:cs="Times New Roman"/>
          <w:sz w:val="24"/>
          <w:szCs w:val="24"/>
        </w:rPr>
        <w:t>Педагогического совета  МАДОУ                                                      заведующий</w:t>
      </w:r>
    </w:p>
    <w:p w:rsidR="00F5325E" w:rsidRPr="00F5325E" w:rsidRDefault="00F5325E" w:rsidP="00F5325E">
      <w:pPr>
        <w:spacing w:after="0" w:line="240" w:lineRule="auto"/>
        <w:rPr>
          <w:rFonts w:ascii="Times New Roman" w:hAnsi="Times New Roman" w:cs="Times New Roman"/>
          <w:sz w:val="24"/>
          <w:szCs w:val="24"/>
        </w:rPr>
      </w:pPr>
      <w:r w:rsidRPr="00F5325E">
        <w:rPr>
          <w:rFonts w:ascii="Times New Roman" w:hAnsi="Times New Roman" w:cs="Times New Roman"/>
          <w:sz w:val="24"/>
          <w:szCs w:val="24"/>
        </w:rPr>
        <w:t>Детский сад №1 г. Нытва                                                                     МАДОУ детский сад  №1</w:t>
      </w:r>
    </w:p>
    <w:p w:rsidR="00F5325E" w:rsidRPr="00F5325E" w:rsidRDefault="00F5325E" w:rsidP="00F5325E">
      <w:pPr>
        <w:spacing w:after="0" w:line="240" w:lineRule="auto"/>
        <w:rPr>
          <w:rFonts w:ascii="Times New Roman" w:hAnsi="Times New Roman" w:cs="Times New Roman"/>
          <w:sz w:val="24"/>
          <w:szCs w:val="24"/>
        </w:rPr>
      </w:pPr>
      <w:r w:rsidRPr="00F5325E">
        <w:rPr>
          <w:rFonts w:ascii="Times New Roman" w:hAnsi="Times New Roman" w:cs="Times New Roman"/>
          <w:sz w:val="24"/>
          <w:szCs w:val="24"/>
        </w:rPr>
        <w:t>Протокол № 56                                                                                      ________</w:t>
      </w:r>
      <w:r w:rsidR="004163C2">
        <w:rPr>
          <w:rFonts w:ascii="Times New Roman" w:hAnsi="Times New Roman" w:cs="Times New Roman"/>
          <w:sz w:val="24"/>
          <w:szCs w:val="24"/>
        </w:rPr>
        <w:t xml:space="preserve"> </w:t>
      </w:r>
      <w:r w:rsidRPr="00F5325E">
        <w:rPr>
          <w:rFonts w:ascii="Times New Roman" w:hAnsi="Times New Roman" w:cs="Times New Roman"/>
          <w:sz w:val="24"/>
          <w:szCs w:val="24"/>
        </w:rPr>
        <w:t>О.С.Евсеева</w:t>
      </w:r>
    </w:p>
    <w:p w:rsidR="00F5325E" w:rsidRPr="00F5325E" w:rsidRDefault="00F5325E" w:rsidP="00F5325E">
      <w:pPr>
        <w:spacing w:after="0" w:line="240" w:lineRule="auto"/>
        <w:rPr>
          <w:rFonts w:ascii="Times New Roman" w:hAnsi="Times New Roman" w:cs="Times New Roman"/>
          <w:sz w:val="24"/>
          <w:szCs w:val="24"/>
        </w:rPr>
      </w:pPr>
      <w:r w:rsidRPr="00F5325E">
        <w:rPr>
          <w:rFonts w:ascii="Times New Roman" w:hAnsi="Times New Roman" w:cs="Times New Roman"/>
          <w:sz w:val="24"/>
          <w:szCs w:val="24"/>
        </w:rPr>
        <w:t xml:space="preserve">от  29.05.2017г                                                                  </w:t>
      </w:r>
      <w:r w:rsidR="00A165C5">
        <w:rPr>
          <w:rFonts w:ascii="Times New Roman" w:hAnsi="Times New Roman" w:cs="Times New Roman"/>
          <w:sz w:val="24"/>
          <w:szCs w:val="24"/>
        </w:rPr>
        <w:t xml:space="preserve">                </w:t>
      </w:r>
      <w:r w:rsidRPr="00F5325E">
        <w:rPr>
          <w:rFonts w:ascii="Times New Roman" w:hAnsi="Times New Roman" w:cs="Times New Roman"/>
          <w:sz w:val="24"/>
          <w:szCs w:val="24"/>
        </w:rPr>
        <w:t xml:space="preserve">  Приказ</w:t>
      </w:r>
      <w:r w:rsidR="00A165C5">
        <w:rPr>
          <w:rFonts w:ascii="Times New Roman" w:hAnsi="Times New Roman" w:cs="Times New Roman"/>
          <w:sz w:val="24"/>
          <w:szCs w:val="24"/>
        </w:rPr>
        <w:t xml:space="preserve"> </w:t>
      </w:r>
      <w:r w:rsidRPr="00F5325E">
        <w:rPr>
          <w:rFonts w:ascii="Times New Roman" w:hAnsi="Times New Roman" w:cs="Times New Roman"/>
          <w:sz w:val="24"/>
          <w:szCs w:val="24"/>
        </w:rPr>
        <w:t xml:space="preserve"> №</w:t>
      </w:r>
      <w:r w:rsidR="00A165C5">
        <w:rPr>
          <w:rFonts w:ascii="Times New Roman" w:hAnsi="Times New Roman" w:cs="Times New Roman"/>
          <w:sz w:val="24"/>
          <w:szCs w:val="24"/>
        </w:rPr>
        <w:t>43/1от 29.05.</w:t>
      </w:r>
      <w:r w:rsidRPr="00F5325E">
        <w:rPr>
          <w:rFonts w:ascii="Times New Roman" w:hAnsi="Times New Roman" w:cs="Times New Roman"/>
          <w:sz w:val="24"/>
          <w:szCs w:val="24"/>
        </w:rPr>
        <w:t xml:space="preserve"> 2017г</w:t>
      </w:r>
    </w:p>
    <w:p w:rsidR="00F5325E" w:rsidRPr="00F5325E" w:rsidRDefault="00F5325E" w:rsidP="00F5325E">
      <w:pPr>
        <w:spacing w:after="0" w:line="240" w:lineRule="auto"/>
        <w:rPr>
          <w:rFonts w:ascii="Times New Roman" w:hAnsi="Times New Roman" w:cs="Times New Roman"/>
          <w:sz w:val="24"/>
          <w:szCs w:val="24"/>
        </w:rPr>
      </w:pPr>
    </w:p>
    <w:p w:rsidR="00F5325E" w:rsidRPr="00F5325E" w:rsidRDefault="00F5325E" w:rsidP="00F5325E">
      <w:pPr>
        <w:jc w:val="center"/>
        <w:rPr>
          <w:rFonts w:ascii="Times New Roman" w:hAnsi="Times New Roman" w:cs="Times New Roman"/>
          <w:b/>
          <w:sz w:val="28"/>
          <w:szCs w:val="28"/>
        </w:rPr>
      </w:pPr>
    </w:p>
    <w:p w:rsidR="00F5325E" w:rsidRPr="00F5325E" w:rsidRDefault="00F5325E" w:rsidP="00F5325E">
      <w:pPr>
        <w:spacing w:after="0" w:line="240" w:lineRule="auto"/>
        <w:jc w:val="center"/>
        <w:rPr>
          <w:rFonts w:ascii="Times New Roman" w:hAnsi="Times New Roman" w:cs="Times New Roman"/>
          <w:b/>
          <w:sz w:val="28"/>
          <w:szCs w:val="28"/>
        </w:rPr>
      </w:pPr>
      <w:r w:rsidRPr="00F5325E">
        <w:rPr>
          <w:rFonts w:ascii="Times New Roman" w:hAnsi="Times New Roman" w:cs="Times New Roman"/>
          <w:b/>
          <w:sz w:val="28"/>
          <w:szCs w:val="28"/>
        </w:rPr>
        <w:t>Отчет о  результатах</w:t>
      </w:r>
      <w:r w:rsidR="004163C2">
        <w:rPr>
          <w:rFonts w:ascii="Times New Roman" w:hAnsi="Times New Roman" w:cs="Times New Roman"/>
          <w:b/>
          <w:sz w:val="28"/>
          <w:szCs w:val="28"/>
        </w:rPr>
        <w:t xml:space="preserve"> </w:t>
      </w:r>
      <w:r w:rsidRPr="00F5325E">
        <w:rPr>
          <w:rFonts w:ascii="Times New Roman" w:hAnsi="Times New Roman" w:cs="Times New Roman"/>
          <w:b/>
          <w:sz w:val="28"/>
          <w:szCs w:val="28"/>
        </w:rPr>
        <w:t xml:space="preserve"> самообследования</w:t>
      </w:r>
    </w:p>
    <w:p w:rsidR="00F5325E" w:rsidRPr="00F5325E" w:rsidRDefault="00F5325E" w:rsidP="00F5325E">
      <w:pPr>
        <w:spacing w:after="0" w:line="240" w:lineRule="auto"/>
        <w:jc w:val="center"/>
        <w:rPr>
          <w:rFonts w:ascii="Times New Roman" w:hAnsi="Times New Roman" w:cs="Times New Roman"/>
          <w:b/>
          <w:sz w:val="28"/>
          <w:szCs w:val="28"/>
        </w:rPr>
      </w:pPr>
      <w:r w:rsidRPr="00F5325E">
        <w:rPr>
          <w:rFonts w:ascii="Times New Roman" w:hAnsi="Times New Roman" w:cs="Times New Roman"/>
          <w:b/>
          <w:sz w:val="28"/>
          <w:szCs w:val="28"/>
        </w:rPr>
        <w:t>Муниципального  автономного  дошкольного образовательного  учреждения  детский  сад №1 г. Нытва за 2016-2017 учебный год</w:t>
      </w:r>
    </w:p>
    <w:p w:rsidR="00F5325E" w:rsidRPr="00F5325E" w:rsidRDefault="00F5325E" w:rsidP="00F5325E">
      <w:pPr>
        <w:tabs>
          <w:tab w:val="left" w:pos="2133"/>
        </w:tabs>
        <w:spacing w:after="0" w:line="240" w:lineRule="auto"/>
        <w:jc w:val="center"/>
        <w:rPr>
          <w:rFonts w:ascii="Times New Roman" w:hAnsi="Times New Roman" w:cs="Times New Roman"/>
          <w:b/>
          <w:sz w:val="28"/>
          <w:szCs w:val="28"/>
        </w:rPr>
      </w:pPr>
    </w:p>
    <w:p w:rsidR="00F5325E" w:rsidRPr="00F5325E" w:rsidRDefault="00F5325E" w:rsidP="00F5325E">
      <w:pPr>
        <w:jc w:val="center"/>
        <w:rPr>
          <w:rFonts w:ascii="Times New Roman" w:hAnsi="Times New Roman" w:cs="Times New Roman"/>
          <w:b/>
          <w:sz w:val="28"/>
          <w:szCs w:val="28"/>
        </w:rPr>
      </w:pPr>
      <w:r w:rsidRPr="00F5325E">
        <w:rPr>
          <w:rFonts w:ascii="Times New Roman" w:hAnsi="Times New Roman" w:cs="Times New Roman"/>
          <w:b/>
          <w:sz w:val="28"/>
          <w:szCs w:val="28"/>
        </w:rPr>
        <w:t>Аналитическая часть</w:t>
      </w:r>
    </w:p>
    <w:p w:rsidR="00F5325E" w:rsidRPr="00F5325E" w:rsidRDefault="00F5325E" w:rsidP="00C95EB8">
      <w:pPr>
        <w:spacing w:after="0"/>
        <w:rPr>
          <w:rFonts w:ascii="Times New Roman" w:hAnsi="Times New Roman" w:cs="Times New Roman"/>
          <w:sz w:val="28"/>
          <w:szCs w:val="28"/>
        </w:rPr>
      </w:pPr>
      <w:r w:rsidRPr="00F5325E">
        <w:rPr>
          <w:rFonts w:ascii="Times New Roman" w:hAnsi="Times New Roman" w:cs="Times New Roman"/>
          <w:sz w:val="28"/>
          <w:szCs w:val="28"/>
        </w:rPr>
        <w:t xml:space="preserve"> Процедуру  самообследования  МАДОУ  детский сад №1  г. Нытва регулируют следующие нормативные документы и локальные акты:</w:t>
      </w:r>
    </w:p>
    <w:p w:rsidR="00F5325E" w:rsidRPr="00F5325E" w:rsidRDefault="00F5325E" w:rsidP="00C95EB8">
      <w:pPr>
        <w:spacing w:after="0"/>
        <w:rPr>
          <w:rFonts w:ascii="Times New Roman" w:hAnsi="Times New Roman" w:cs="Times New Roman"/>
          <w:sz w:val="28"/>
          <w:szCs w:val="28"/>
        </w:rPr>
      </w:pPr>
      <w:r w:rsidRPr="00F5325E">
        <w:rPr>
          <w:rFonts w:ascii="Times New Roman" w:hAnsi="Times New Roman" w:cs="Times New Roman"/>
          <w:sz w:val="28"/>
          <w:szCs w:val="28"/>
        </w:rPr>
        <w:t>Федеральный закон «Об образовании в Российской Федерации» № 273-ФЗ от 29.12.2012г. ( ст.28 п. 3,13,ст.29 п.3).</w:t>
      </w:r>
    </w:p>
    <w:p w:rsidR="00F5325E" w:rsidRPr="00F5325E" w:rsidRDefault="00F5325E" w:rsidP="00C95EB8">
      <w:pPr>
        <w:spacing w:after="0"/>
        <w:rPr>
          <w:rFonts w:ascii="Times New Roman" w:hAnsi="Times New Roman" w:cs="Times New Roman"/>
          <w:sz w:val="28"/>
          <w:szCs w:val="28"/>
        </w:rPr>
      </w:pPr>
      <w:r w:rsidRPr="00F5325E">
        <w:rPr>
          <w:rFonts w:ascii="Times New Roman" w:hAnsi="Times New Roman" w:cs="Times New Roman"/>
          <w:sz w:val="28"/>
          <w:szCs w:val="28"/>
        </w:rPr>
        <w:t>Постановление Правительства Российской Федерации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5325E" w:rsidRPr="00F5325E" w:rsidRDefault="00F5325E" w:rsidP="00C95EB8">
      <w:pPr>
        <w:spacing w:after="0"/>
        <w:rPr>
          <w:rFonts w:ascii="Times New Roman" w:hAnsi="Times New Roman" w:cs="Times New Roman"/>
          <w:sz w:val="28"/>
          <w:szCs w:val="28"/>
        </w:rPr>
      </w:pPr>
      <w:r w:rsidRPr="00F5325E">
        <w:rPr>
          <w:rFonts w:ascii="Times New Roman" w:hAnsi="Times New Roman" w:cs="Times New Roman"/>
          <w:sz w:val="28"/>
          <w:szCs w:val="28"/>
        </w:rPr>
        <w:t>Приказ Министерства образования и науки Российской Федерации №462 от 14.06.2013г. «Об утверждении Порядка проведения   самообследования образовательных организаций».</w:t>
      </w:r>
    </w:p>
    <w:p w:rsidR="00F5325E" w:rsidRPr="00F5325E" w:rsidRDefault="00F5325E" w:rsidP="00C95EB8">
      <w:pPr>
        <w:spacing w:after="0"/>
        <w:rPr>
          <w:rFonts w:ascii="Times New Roman" w:hAnsi="Times New Roman" w:cs="Times New Roman"/>
          <w:sz w:val="28"/>
          <w:szCs w:val="28"/>
        </w:rPr>
      </w:pPr>
      <w:r w:rsidRPr="00F5325E">
        <w:rPr>
          <w:rFonts w:ascii="Times New Roman" w:hAnsi="Times New Roman" w:cs="Times New Roman"/>
          <w:sz w:val="28"/>
          <w:szCs w:val="28"/>
        </w:rPr>
        <w:t>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самообследованию».</w:t>
      </w:r>
    </w:p>
    <w:p w:rsidR="00F5325E" w:rsidRPr="00F5325E" w:rsidRDefault="00F5325E" w:rsidP="00C95EB8">
      <w:pPr>
        <w:tabs>
          <w:tab w:val="left" w:pos="1155"/>
        </w:tabs>
        <w:spacing w:after="0"/>
        <w:rPr>
          <w:rFonts w:ascii="Times New Roman" w:eastAsia="Times New Roman" w:hAnsi="Times New Roman" w:cs="Times New Roman"/>
          <w:color w:val="333333"/>
          <w:sz w:val="28"/>
          <w:szCs w:val="28"/>
          <w:lang w:eastAsia="ru-RU"/>
        </w:rPr>
      </w:pPr>
      <w:r w:rsidRPr="00F5325E">
        <w:rPr>
          <w:rFonts w:ascii="Times New Roman" w:eastAsia="Times New Roman" w:hAnsi="Times New Roman" w:cs="Times New Roman"/>
          <w:color w:val="333333"/>
          <w:sz w:val="28"/>
          <w:szCs w:val="28"/>
          <w:lang w:eastAsia="ru-RU"/>
        </w:rPr>
        <w:t>Приказ о порядке подготовки и организации проведения  самообследования.</w:t>
      </w:r>
    </w:p>
    <w:p w:rsidR="00F5325E" w:rsidRPr="00F5325E" w:rsidRDefault="00F5325E" w:rsidP="00F5325E">
      <w:pPr>
        <w:tabs>
          <w:tab w:val="left" w:pos="1155"/>
        </w:tabs>
        <w:ind w:left="360"/>
        <w:rPr>
          <w:rFonts w:ascii="Times New Roman" w:hAnsi="Times New Roman" w:cs="Times New Roman"/>
          <w:sz w:val="28"/>
          <w:szCs w:val="28"/>
        </w:rPr>
      </w:pPr>
      <w:r w:rsidRPr="00F5325E">
        <w:rPr>
          <w:rFonts w:ascii="Times New Roman" w:hAnsi="Times New Roman" w:cs="Times New Roman"/>
          <w:sz w:val="28"/>
          <w:szCs w:val="28"/>
        </w:rPr>
        <w:t>1.1.ОБЩИЕ ХАРАКТЕРИСТИКИ ДОШКОЛЬНОГО ОБРАЗОВАТЕЛЬНОГО УЧРЕЖДЕНИЯ</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 xml:space="preserve">    Полное наименование  ДОУ  - Муниципальное автономное дошкольное образовательное учреждение  детский сад №1 г. Нытва.</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 xml:space="preserve">  Краткое наименование - МАДОУ   детский сад № 1 г. Нытва.</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 xml:space="preserve">Тип, вид, правовой статус:  Муниципальное автономное дошкольное образовательное учреждение  детский  сад №1 г. Нытва, реализующий  основную  общеобразовательную программу  дошкольного  образования.  </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Юридический адрес : 617000, г. Нытва , ул. С. Разина, 6.</w:t>
      </w:r>
    </w:p>
    <w:p w:rsidR="000A746F"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 xml:space="preserve">Фактический адрес:  617000, г. Нытва, ул. С. Разина, 6. </w:t>
      </w:r>
    </w:p>
    <w:p w:rsidR="000A746F"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 xml:space="preserve"> Телефон</w:t>
      </w:r>
      <w:r w:rsidRPr="005D44A6">
        <w:rPr>
          <w:rFonts w:ascii="Times New Roman" w:hAnsi="Times New Roman" w:cs="Times New Roman"/>
          <w:sz w:val="28"/>
          <w:szCs w:val="28"/>
        </w:rPr>
        <w:t xml:space="preserve"> :  3-11-56. </w:t>
      </w:r>
    </w:p>
    <w:p w:rsidR="00FA03AD" w:rsidRDefault="00FA03AD" w:rsidP="00F5325E">
      <w:pPr>
        <w:tabs>
          <w:tab w:val="left" w:pos="1155"/>
        </w:tabs>
        <w:spacing w:after="0" w:line="240" w:lineRule="auto"/>
        <w:rPr>
          <w:rFonts w:ascii="Times New Roman" w:hAnsi="Times New Roman" w:cs="Times New Roman"/>
          <w:sz w:val="28"/>
          <w:szCs w:val="28"/>
        </w:rPr>
      </w:pPr>
    </w:p>
    <w:p w:rsidR="000A746F" w:rsidRPr="00FA03AD" w:rsidRDefault="00F5325E" w:rsidP="00F5325E">
      <w:pPr>
        <w:tabs>
          <w:tab w:val="left" w:pos="1155"/>
        </w:tabs>
        <w:spacing w:after="0" w:line="240" w:lineRule="auto"/>
        <w:rPr>
          <w:rFonts w:ascii="Times New Roman" w:hAnsi="Times New Roman" w:cs="Times New Roman"/>
          <w:sz w:val="28"/>
          <w:szCs w:val="28"/>
          <w:lang w:val="en-US"/>
        </w:rPr>
      </w:pPr>
      <w:bookmarkStart w:id="0" w:name="_GoBack"/>
      <w:bookmarkEnd w:id="0"/>
      <w:r w:rsidRPr="00F5325E">
        <w:rPr>
          <w:rFonts w:ascii="Times New Roman" w:hAnsi="Times New Roman" w:cs="Times New Roman"/>
          <w:sz w:val="28"/>
          <w:szCs w:val="28"/>
        </w:rPr>
        <w:t>Сайт</w:t>
      </w:r>
      <w:r w:rsidRPr="00FA03AD">
        <w:rPr>
          <w:rFonts w:ascii="Times New Roman" w:hAnsi="Times New Roman" w:cs="Times New Roman"/>
          <w:sz w:val="28"/>
          <w:szCs w:val="28"/>
          <w:lang w:val="en-US"/>
        </w:rPr>
        <w:t xml:space="preserve">, </w:t>
      </w:r>
      <w:r w:rsidRPr="00F5325E">
        <w:rPr>
          <w:rFonts w:ascii="Times New Roman" w:hAnsi="Times New Roman" w:cs="Times New Roman"/>
          <w:sz w:val="28"/>
          <w:szCs w:val="28"/>
          <w:lang w:val="en-US"/>
        </w:rPr>
        <w:t>e</w:t>
      </w:r>
      <w:r w:rsidRPr="00FA03AD">
        <w:rPr>
          <w:rFonts w:ascii="Times New Roman" w:hAnsi="Times New Roman" w:cs="Times New Roman"/>
          <w:sz w:val="28"/>
          <w:szCs w:val="28"/>
          <w:lang w:val="en-US"/>
        </w:rPr>
        <w:t>-</w:t>
      </w:r>
      <w:r w:rsidRPr="00F5325E">
        <w:rPr>
          <w:rFonts w:ascii="Times New Roman" w:hAnsi="Times New Roman" w:cs="Times New Roman"/>
          <w:sz w:val="28"/>
          <w:szCs w:val="28"/>
          <w:lang w:val="en-US"/>
        </w:rPr>
        <w:t>mail</w:t>
      </w:r>
      <w:r w:rsidRPr="00FA03AD">
        <w:rPr>
          <w:rFonts w:ascii="Times New Roman" w:hAnsi="Times New Roman" w:cs="Times New Roman"/>
          <w:sz w:val="28"/>
          <w:szCs w:val="28"/>
          <w:lang w:val="en-US"/>
        </w:rPr>
        <w:t xml:space="preserve">: </w:t>
      </w:r>
      <w:r w:rsidRPr="00F5325E">
        <w:rPr>
          <w:rFonts w:ascii="Times New Roman" w:hAnsi="Times New Roman" w:cs="Times New Roman"/>
          <w:sz w:val="28"/>
          <w:szCs w:val="28"/>
          <w:lang w:val="en-US"/>
        </w:rPr>
        <w:t>ds</w:t>
      </w:r>
      <w:r w:rsidRPr="00FA03AD">
        <w:rPr>
          <w:rFonts w:ascii="Times New Roman" w:hAnsi="Times New Roman" w:cs="Times New Roman"/>
          <w:sz w:val="28"/>
          <w:szCs w:val="28"/>
          <w:lang w:val="en-US"/>
        </w:rPr>
        <w:t>1-</w:t>
      </w:r>
      <w:r w:rsidRPr="00F5325E">
        <w:rPr>
          <w:rFonts w:ascii="Times New Roman" w:hAnsi="Times New Roman" w:cs="Times New Roman"/>
          <w:sz w:val="28"/>
          <w:szCs w:val="28"/>
          <w:lang w:val="en-US"/>
        </w:rPr>
        <w:t>nytva</w:t>
      </w:r>
      <w:r w:rsidRPr="00FA03AD">
        <w:rPr>
          <w:rFonts w:ascii="Times New Roman" w:hAnsi="Times New Roman" w:cs="Times New Roman"/>
          <w:sz w:val="28"/>
          <w:szCs w:val="28"/>
          <w:lang w:val="en-US"/>
        </w:rPr>
        <w:t xml:space="preserve">. </w:t>
      </w:r>
      <w:r w:rsidRPr="00F5325E">
        <w:rPr>
          <w:rFonts w:ascii="Times New Roman" w:hAnsi="Times New Roman" w:cs="Times New Roman"/>
          <w:sz w:val="28"/>
          <w:szCs w:val="28"/>
          <w:lang w:val="en-US"/>
        </w:rPr>
        <w:t>permarea</w:t>
      </w:r>
      <w:r w:rsidRPr="00FA03AD">
        <w:rPr>
          <w:rFonts w:ascii="Times New Roman" w:hAnsi="Times New Roman" w:cs="Times New Roman"/>
          <w:sz w:val="28"/>
          <w:szCs w:val="28"/>
          <w:lang w:val="en-US"/>
        </w:rPr>
        <w:t>.</w:t>
      </w:r>
      <w:r w:rsidRPr="00F5325E">
        <w:rPr>
          <w:rFonts w:ascii="Times New Roman" w:hAnsi="Times New Roman" w:cs="Times New Roman"/>
          <w:sz w:val="28"/>
          <w:szCs w:val="28"/>
          <w:lang w:val="en-US"/>
        </w:rPr>
        <w:t>ru</w:t>
      </w:r>
      <w:r w:rsidRPr="00FA03AD">
        <w:rPr>
          <w:rFonts w:ascii="Times New Roman" w:hAnsi="Times New Roman" w:cs="Times New Roman"/>
          <w:sz w:val="28"/>
          <w:szCs w:val="28"/>
          <w:lang w:val="en-US"/>
        </w:rPr>
        <w:t xml:space="preserve"> , </w:t>
      </w:r>
      <w:r w:rsidRPr="00F5325E">
        <w:rPr>
          <w:rFonts w:ascii="Times New Roman" w:hAnsi="Times New Roman" w:cs="Times New Roman"/>
          <w:sz w:val="28"/>
          <w:szCs w:val="28"/>
        </w:rPr>
        <w:t>са</w:t>
      </w:r>
      <w:r w:rsidRPr="00F5325E">
        <w:rPr>
          <w:rFonts w:ascii="Times New Roman" w:hAnsi="Times New Roman" w:cs="Times New Roman"/>
          <w:sz w:val="28"/>
          <w:szCs w:val="28"/>
          <w:lang w:val="en-US"/>
        </w:rPr>
        <w:t>d</w:t>
      </w:r>
      <w:r w:rsidRPr="00FA03AD">
        <w:rPr>
          <w:rFonts w:ascii="Times New Roman" w:hAnsi="Times New Roman" w:cs="Times New Roman"/>
          <w:sz w:val="28"/>
          <w:szCs w:val="28"/>
          <w:lang w:val="en-US"/>
        </w:rPr>
        <w:t>1_</w:t>
      </w:r>
      <w:r w:rsidRPr="00F5325E">
        <w:rPr>
          <w:rFonts w:ascii="Times New Roman" w:hAnsi="Times New Roman" w:cs="Times New Roman"/>
          <w:sz w:val="28"/>
          <w:szCs w:val="28"/>
          <w:lang w:val="en-US"/>
        </w:rPr>
        <w:t>nytva</w:t>
      </w:r>
      <w:r w:rsidRPr="00FA03AD">
        <w:rPr>
          <w:rFonts w:ascii="Times New Roman" w:hAnsi="Times New Roman" w:cs="Times New Roman"/>
          <w:sz w:val="28"/>
          <w:szCs w:val="28"/>
          <w:lang w:val="en-US"/>
        </w:rPr>
        <w:t>@</w:t>
      </w:r>
      <w:r w:rsidRPr="00F5325E">
        <w:rPr>
          <w:rFonts w:ascii="Times New Roman" w:hAnsi="Times New Roman" w:cs="Times New Roman"/>
          <w:sz w:val="28"/>
          <w:szCs w:val="28"/>
          <w:lang w:val="en-US"/>
        </w:rPr>
        <w:t>mail</w:t>
      </w:r>
      <w:r w:rsidRPr="00FA03AD">
        <w:rPr>
          <w:rFonts w:ascii="Times New Roman" w:hAnsi="Times New Roman" w:cs="Times New Roman"/>
          <w:sz w:val="28"/>
          <w:szCs w:val="28"/>
          <w:lang w:val="en-US"/>
        </w:rPr>
        <w:t xml:space="preserve">. </w:t>
      </w:r>
      <w:r w:rsidRPr="00F5325E">
        <w:rPr>
          <w:rFonts w:ascii="Times New Roman" w:hAnsi="Times New Roman" w:cs="Times New Roman"/>
          <w:sz w:val="28"/>
          <w:szCs w:val="28"/>
          <w:lang w:val="en-US"/>
        </w:rPr>
        <w:t>ru</w:t>
      </w:r>
      <w:r w:rsidRPr="00FA03AD">
        <w:rPr>
          <w:rFonts w:ascii="Times New Roman" w:hAnsi="Times New Roman" w:cs="Times New Roman"/>
          <w:sz w:val="28"/>
          <w:szCs w:val="28"/>
          <w:lang w:val="en-US"/>
        </w:rPr>
        <w:t xml:space="preserve">. </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 xml:space="preserve">Дата основания </w:t>
      </w:r>
      <w:r w:rsidR="005D44A6">
        <w:rPr>
          <w:rFonts w:ascii="Times New Roman" w:hAnsi="Times New Roman" w:cs="Times New Roman"/>
          <w:sz w:val="28"/>
          <w:szCs w:val="28"/>
        </w:rPr>
        <w:t>-</w:t>
      </w:r>
      <w:r w:rsidRPr="00F5325E">
        <w:rPr>
          <w:rFonts w:ascii="Times New Roman" w:hAnsi="Times New Roman" w:cs="Times New Roman"/>
          <w:sz w:val="28"/>
          <w:szCs w:val="28"/>
        </w:rPr>
        <w:t>1937 г.  Лицензия на образовательную деятельность № 4672 от 02 декабря  2015 года, серия  59Л01  № 0002552.</w:t>
      </w:r>
    </w:p>
    <w:p w:rsidR="00F5325E" w:rsidRPr="00F5325E" w:rsidRDefault="00F5325E" w:rsidP="00F5325E">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t xml:space="preserve"> ФИО руководителя:  Евсеева Ольга Сергеевна   </w:t>
      </w:r>
    </w:p>
    <w:p w:rsidR="00F5325E" w:rsidRPr="00F5325E" w:rsidRDefault="00F5325E" w:rsidP="00F5325E">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t xml:space="preserve"> ФИО старшего  воспитателя: Софьина   Ирина Александровна</w:t>
      </w:r>
    </w:p>
    <w:p w:rsidR="00F5325E" w:rsidRPr="00F5325E" w:rsidRDefault="00F5325E" w:rsidP="00F5325E">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t xml:space="preserve"> ФИО  заведующего по хозяйству:   Рябова  Людмила  Владимировна  </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1.2.ОРГАНИЗАЦИЯ ОБРАЗОВАТЕЛЬНОЙ ДЕЯТЕЛЬНОСТИ.</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 xml:space="preserve">Детский сад посещает 153 воспитанника  в  возрасте  от 2 до 7 лет.  </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Режим жизнедеятельности: 10,5  часового пребывания : с 07.15 – 18.00, рабочая неделя –  5 дней.</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Форма обучения: очная.</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 xml:space="preserve">Фактическая мощность: 6  групп, 157 мест. </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 xml:space="preserve">Группы общеразвивающей направленности: 1 группа – 1 младшая для детей с 2 до 3 лет; 5 групп – дошкольного возраста для детей с 3 до 8 лет.  </w:t>
      </w:r>
    </w:p>
    <w:tbl>
      <w:tblPr>
        <w:tblStyle w:val="a5"/>
        <w:tblW w:w="0" w:type="auto"/>
        <w:tblLook w:val="04A0" w:firstRow="1" w:lastRow="0" w:firstColumn="1" w:lastColumn="0" w:noHBand="0" w:noVBand="1"/>
      </w:tblPr>
      <w:tblGrid>
        <w:gridCol w:w="2392"/>
        <w:gridCol w:w="2417"/>
        <w:gridCol w:w="2393"/>
        <w:gridCol w:w="2393"/>
      </w:tblGrid>
      <w:tr w:rsidR="00F5325E" w:rsidRPr="00F5325E" w:rsidTr="00795DC6">
        <w:tc>
          <w:tcPr>
            <w:tcW w:w="2392" w:type="dxa"/>
          </w:tcPr>
          <w:p w:rsidR="00F5325E" w:rsidRPr="00F5325E" w:rsidRDefault="00F5325E" w:rsidP="00F5325E">
            <w:pPr>
              <w:tabs>
                <w:tab w:val="left" w:pos="1155"/>
              </w:tabs>
              <w:rPr>
                <w:rFonts w:ascii="Times New Roman" w:hAnsi="Times New Roman" w:cs="Times New Roman"/>
                <w:b/>
                <w:sz w:val="28"/>
                <w:szCs w:val="28"/>
              </w:rPr>
            </w:pPr>
            <w:r w:rsidRPr="00F5325E">
              <w:rPr>
                <w:rFonts w:ascii="Times New Roman" w:hAnsi="Times New Roman" w:cs="Times New Roman"/>
                <w:b/>
                <w:sz w:val="28"/>
                <w:szCs w:val="28"/>
              </w:rPr>
              <w:t xml:space="preserve">Возраст детей </w:t>
            </w:r>
          </w:p>
        </w:tc>
        <w:tc>
          <w:tcPr>
            <w:tcW w:w="2393" w:type="dxa"/>
          </w:tcPr>
          <w:p w:rsidR="00F5325E" w:rsidRPr="00F5325E" w:rsidRDefault="00F5325E" w:rsidP="00F5325E">
            <w:pPr>
              <w:tabs>
                <w:tab w:val="left" w:pos="1155"/>
              </w:tabs>
              <w:rPr>
                <w:rFonts w:ascii="Times New Roman" w:hAnsi="Times New Roman" w:cs="Times New Roman"/>
                <w:b/>
                <w:sz w:val="28"/>
                <w:szCs w:val="28"/>
              </w:rPr>
            </w:pPr>
            <w:r w:rsidRPr="00F5325E">
              <w:rPr>
                <w:rFonts w:ascii="Times New Roman" w:hAnsi="Times New Roman" w:cs="Times New Roman"/>
                <w:b/>
                <w:sz w:val="28"/>
                <w:szCs w:val="28"/>
              </w:rPr>
              <w:t>Наименование  групп</w:t>
            </w:r>
          </w:p>
        </w:tc>
        <w:tc>
          <w:tcPr>
            <w:tcW w:w="2393" w:type="dxa"/>
          </w:tcPr>
          <w:p w:rsidR="00F5325E" w:rsidRPr="00F5325E" w:rsidRDefault="00F5325E" w:rsidP="00F5325E">
            <w:pPr>
              <w:tabs>
                <w:tab w:val="left" w:pos="1155"/>
              </w:tabs>
              <w:rPr>
                <w:rFonts w:ascii="Times New Roman" w:hAnsi="Times New Roman" w:cs="Times New Roman"/>
                <w:b/>
                <w:sz w:val="28"/>
                <w:szCs w:val="28"/>
              </w:rPr>
            </w:pPr>
            <w:r w:rsidRPr="00F5325E">
              <w:rPr>
                <w:rFonts w:ascii="Times New Roman" w:hAnsi="Times New Roman" w:cs="Times New Roman"/>
                <w:b/>
                <w:sz w:val="28"/>
                <w:szCs w:val="28"/>
              </w:rPr>
              <w:t>Количество групп</w:t>
            </w:r>
          </w:p>
        </w:tc>
        <w:tc>
          <w:tcPr>
            <w:tcW w:w="2393" w:type="dxa"/>
          </w:tcPr>
          <w:p w:rsidR="00F5325E" w:rsidRPr="00F5325E" w:rsidRDefault="00F5325E" w:rsidP="00F5325E">
            <w:pPr>
              <w:tabs>
                <w:tab w:val="left" w:pos="1155"/>
              </w:tabs>
              <w:rPr>
                <w:rFonts w:ascii="Times New Roman" w:hAnsi="Times New Roman" w:cs="Times New Roman"/>
                <w:b/>
                <w:sz w:val="28"/>
                <w:szCs w:val="28"/>
              </w:rPr>
            </w:pPr>
            <w:r w:rsidRPr="00F5325E">
              <w:rPr>
                <w:rFonts w:ascii="Times New Roman" w:hAnsi="Times New Roman" w:cs="Times New Roman"/>
                <w:b/>
                <w:sz w:val="28"/>
                <w:szCs w:val="28"/>
              </w:rPr>
              <w:t>Наполняемость групп</w:t>
            </w:r>
          </w:p>
        </w:tc>
      </w:tr>
      <w:tr w:rsidR="00F5325E" w:rsidRPr="00F5325E" w:rsidTr="00795DC6">
        <w:tc>
          <w:tcPr>
            <w:tcW w:w="2392"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От 2 до 3 лет</w:t>
            </w:r>
          </w:p>
        </w:tc>
        <w:tc>
          <w:tcPr>
            <w:tcW w:w="2393"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1 младшая  группа</w:t>
            </w:r>
          </w:p>
        </w:tc>
        <w:tc>
          <w:tcPr>
            <w:tcW w:w="2393"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1</w:t>
            </w:r>
          </w:p>
        </w:tc>
        <w:tc>
          <w:tcPr>
            <w:tcW w:w="2393"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16</w:t>
            </w:r>
          </w:p>
        </w:tc>
      </w:tr>
      <w:tr w:rsidR="00F5325E" w:rsidRPr="00F5325E" w:rsidTr="00795DC6">
        <w:tc>
          <w:tcPr>
            <w:tcW w:w="2392"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От 3 до 4 лет</w:t>
            </w:r>
          </w:p>
        </w:tc>
        <w:tc>
          <w:tcPr>
            <w:tcW w:w="2393"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2 младшая  группа</w:t>
            </w:r>
          </w:p>
        </w:tc>
        <w:tc>
          <w:tcPr>
            <w:tcW w:w="2393"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1</w:t>
            </w:r>
          </w:p>
        </w:tc>
        <w:tc>
          <w:tcPr>
            <w:tcW w:w="2393"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24</w:t>
            </w:r>
          </w:p>
        </w:tc>
      </w:tr>
      <w:tr w:rsidR="00F5325E" w:rsidRPr="00F5325E" w:rsidTr="00795DC6">
        <w:tc>
          <w:tcPr>
            <w:tcW w:w="2392"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От 4 до 5 лет</w:t>
            </w:r>
          </w:p>
        </w:tc>
        <w:tc>
          <w:tcPr>
            <w:tcW w:w="2393"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Средняя группа</w:t>
            </w:r>
          </w:p>
        </w:tc>
        <w:tc>
          <w:tcPr>
            <w:tcW w:w="2393"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2</w:t>
            </w:r>
          </w:p>
        </w:tc>
        <w:tc>
          <w:tcPr>
            <w:tcW w:w="2393"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55</w:t>
            </w:r>
          </w:p>
        </w:tc>
      </w:tr>
      <w:tr w:rsidR="00F5325E" w:rsidRPr="00F5325E" w:rsidTr="00795DC6">
        <w:tc>
          <w:tcPr>
            <w:tcW w:w="2392"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От 5 до 6 лет</w:t>
            </w:r>
          </w:p>
        </w:tc>
        <w:tc>
          <w:tcPr>
            <w:tcW w:w="2393"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Старшая  группа</w:t>
            </w:r>
          </w:p>
        </w:tc>
        <w:tc>
          <w:tcPr>
            <w:tcW w:w="2393"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1</w:t>
            </w:r>
          </w:p>
        </w:tc>
        <w:tc>
          <w:tcPr>
            <w:tcW w:w="2393"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29</w:t>
            </w:r>
          </w:p>
        </w:tc>
      </w:tr>
      <w:tr w:rsidR="00F5325E" w:rsidRPr="00F5325E" w:rsidTr="00795DC6">
        <w:tc>
          <w:tcPr>
            <w:tcW w:w="2392"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 xml:space="preserve">От   6 до 7 лет </w:t>
            </w:r>
          </w:p>
        </w:tc>
        <w:tc>
          <w:tcPr>
            <w:tcW w:w="2393"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Подготовительная группа</w:t>
            </w:r>
          </w:p>
        </w:tc>
        <w:tc>
          <w:tcPr>
            <w:tcW w:w="2393"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1</w:t>
            </w:r>
          </w:p>
        </w:tc>
        <w:tc>
          <w:tcPr>
            <w:tcW w:w="2393" w:type="dxa"/>
          </w:tcPr>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30</w:t>
            </w:r>
          </w:p>
        </w:tc>
      </w:tr>
    </w:tbl>
    <w:p w:rsidR="00F5325E" w:rsidRPr="00F5325E" w:rsidRDefault="00F5325E" w:rsidP="00C95EB8">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t xml:space="preserve">Образование ведется на русском языке. Форма обучения очная. Срок обучения – 5 лет: с 2-3 лет -1 год, с 3 – 7 – 4 года. </w:t>
      </w:r>
    </w:p>
    <w:p w:rsidR="00F5325E" w:rsidRPr="00F5325E" w:rsidRDefault="00F5325E" w:rsidP="00C95EB8">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t xml:space="preserve">Услуги </w:t>
      </w:r>
      <w:r w:rsidR="005D44A6">
        <w:rPr>
          <w:rFonts w:ascii="Times New Roman" w:hAnsi="Times New Roman" w:cs="Times New Roman"/>
          <w:sz w:val="28"/>
          <w:szCs w:val="28"/>
        </w:rPr>
        <w:t xml:space="preserve">  </w:t>
      </w:r>
      <w:r w:rsidRPr="00F5325E">
        <w:rPr>
          <w:rFonts w:ascii="Times New Roman" w:hAnsi="Times New Roman" w:cs="Times New Roman"/>
          <w:sz w:val="28"/>
          <w:szCs w:val="28"/>
        </w:rPr>
        <w:t xml:space="preserve">основного образования осуществлялись согласно ООП ДО, разработанной в соответствии с ФГОС ДО. </w:t>
      </w:r>
    </w:p>
    <w:p w:rsidR="00F5325E" w:rsidRPr="00F5325E" w:rsidRDefault="00F5325E" w:rsidP="00C95EB8">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t>В 2016-2017 учебном году  в рамках реализации  мероприятий по изучению, внедрению и реализации ФГОС, отраженных в «Дорожной карте ДОУ», педагогический коллектив  решал следующие задачи, направленные на повышение  профессиональной  компетентности  педагогов в вопросах реализации  ФГОС ДО:</w:t>
      </w:r>
    </w:p>
    <w:p w:rsidR="00F5325E" w:rsidRPr="00F5325E" w:rsidRDefault="00F5325E" w:rsidP="00C95EB8">
      <w:pPr>
        <w:tabs>
          <w:tab w:val="left" w:pos="1155"/>
        </w:tabs>
        <w:spacing w:after="0"/>
        <w:rPr>
          <w:rFonts w:ascii="Times New Roman" w:eastAsia="Times New Roman" w:hAnsi="Times New Roman" w:cs="Times New Roman"/>
          <w:bCs/>
          <w:color w:val="000000"/>
          <w:kern w:val="24"/>
          <w:sz w:val="28"/>
          <w:szCs w:val="28"/>
          <w:lang w:eastAsia="ru-RU"/>
        </w:rPr>
      </w:pPr>
      <w:r w:rsidRPr="00F5325E">
        <w:rPr>
          <w:rFonts w:ascii="Times New Roman" w:eastAsia="Times New Roman" w:hAnsi="Times New Roman" w:cs="Times New Roman"/>
          <w:bCs/>
          <w:color w:val="000000"/>
          <w:kern w:val="24"/>
          <w:sz w:val="28"/>
          <w:szCs w:val="28"/>
          <w:lang w:eastAsia="ru-RU"/>
        </w:rPr>
        <w:t>1.Изучить теоретические  основы  значения детских проектов в образовательном процессе как ценность и образовательный ресурс.</w:t>
      </w:r>
    </w:p>
    <w:p w:rsidR="00F5325E" w:rsidRPr="00F5325E" w:rsidRDefault="00F5325E" w:rsidP="00C95EB8">
      <w:pPr>
        <w:tabs>
          <w:tab w:val="left" w:pos="1155"/>
        </w:tabs>
        <w:spacing w:after="0"/>
        <w:rPr>
          <w:rFonts w:ascii="Times New Roman" w:eastAsia="Times New Roman" w:hAnsi="Times New Roman" w:cs="Times New Roman"/>
          <w:bCs/>
          <w:color w:val="000000"/>
          <w:kern w:val="24"/>
          <w:sz w:val="28"/>
          <w:szCs w:val="28"/>
          <w:lang w:eastAsia="ru-RU"/>
        </w:rPr>
      </w:pPr>
      <w:r w:rsidRPr="00F5325E">
        <w:rPr>
          <w:rFonts w:ascii="Times New Roman" w:eastAsia="Times New Roman" w:hAnsi="Times New Roman" w:cs="Times New Roman"/>
          <w:bCs/>
          <w:color w:val="000000"/>
          <w:kern w:val="24"/>
          <w:sz w:val="28"/>
          <w:szCs w:val="28"/>
          <w:lang w:eastAsia="ru-RU"/>
        </w:rPr>
        <w:t>2.Совершенствовать  деятельностные  умения педагогов  в освоении технологий  деятельностного  типа.</w:t>
      </w:r>
    </w:p>
    <w:p w:rsidR="00F5325E" w:rsidRPr="00F5325E" w:rsidRDefault="00F5325E" w:rsidP="00F5325E">
      <w:pPr>
        <w:rPr>
          <w:rFonts w:ascii="Times New Roman" w:hAnsi="Times New Roman" w:cs="Times New Roman"/>
          <w:sz w:val="28"/>
          <w:szCs w:val="28"/>
        </w:rPr>
      </w:pPr>
      <w:r w:rsidRPr="00F5325E">
        <w:rPr>
          <w:rFonts w:ascii="Times New Roman" w:hAnsi="Times New Roman" w:cs="Times New Roman"/>
          <w:b/>
          <w:sz w:val="28"/>
          <w:szCs w:val="28"/>
        </w:rPr>
        <w:lastRenderedPageBreak/>
        <w:t>Вывод</w:t>
      </w:r>
      <w:r w:rsidRPr="00F5325E">
        <w:rPr>
          <w:rFonts w:ascii="Times New Roman" w:hAnsi="Times New Roman" w:cs="Times New Roman"/>
          <w:sz w:val="28"/>
          <w:szCs w:val="28"/>
        </w:rPr>
        <w:t>:  Нормативные локальные акты в части содержания, организации образовательного процесса в ДОУ имеются в наличии.      </w:t>
      </w:r>
    </w:p>
    <w:p w:rsidR="00F5325E" w:rsidRPr="00F5325E" w:rsidRDefault="00F5325E" w:rsidP="00F5325E">
      <w:pPr>
        <w:tabs>
          <w:tab w:val="left" w:pos="1155"/>
        </w:tabs>
        <w:rPr>
          <w:rFonts w:ascii="Times New Roman" w:hAnsi="Times New Roman" w:cs="Times New Roman"/>
          <w:b/>
          <w:sz w:val="28"/>
          <w:szCs w:val="28"/>
        </w:rPr>
      </w:pPr>
      <w:r w:rsidRPr="00F5325E">
        <w:rPr>
          <w:rFonts w:ascii="Times New Roman" w:hAnsi="Times New Roman" w:cs="Times New Roman"/>
          <w:b/>
          <w:sz w:val="28"/>
          <w:szCs w:val="28"/>
        </w:rPr>
        <w:t xml:space="preserve">2. Содержание  образовательной  деятельности  и организация  образовательного  процесса  по  образовательным  программам  дошкольного  образования. </w:t>
      </w:r>
    </w:p>
    <w:p w:rsidR="00F5325E" w:rsidRPr="00F5325E" w:rsidRDefault="00F5325E" w:rsidP="00F5325E">
      <w:pPr>
        <w:tabs>
          <w:tab w:val="left" w:pos="1155"/>
        </w:tabs>
        <w:rPr>
          <w:rFonts w:ascii="Times New Roman" w:hAnsi="Times New Roman" w:cs="Times New Roman"/>
          <w:sz w:val="28"/>
          <w:szCs w:val="28"/>
        </w:rPr>
      </w:pPr>
      <w:r w:rsidRPr="00F5325E">
        <w:rPr>
          <w:rFonts w:ascii="Times New Roman" w:hAnsi="Times New Roman" w:cs="Times New Roman"/>
          <w:sz w:val="28"/>
          <w:szCs w:val="28"/>
        </w:rPr>
        <w:t>Образовательная  деятельность  в  ДОУ  строится  в соответствии  с нормативно-правовыми документами. В дошкольном образовательном учреждении разработана   и  принята на заседании  Педагогического совета от 02.09.2014г Протокол №49  Образовательная программа  дошкольного образования в  соответствии с федеральным  государственным  образовательным стандартом  дошкольного образования. 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5325E" w:rsidRPr="00F5325E" w:rsidRDefault="00F5325E" w:rsidP="00F5325E">
      <w:pPr>
        <w:tabs>
          <w:tab w:val="left" w:pos="1155"/>
        </w:tabs>
        <w:rPr>
          <w:rFonts w:ascii="Times New Roman" w:eastAsiaTheme="minorEastAsia" w:hAnsi="Times New Roman" w:cs="Times New Roman"/>
          <w:bCs/>
          <w:color w:val="000000" w:themeColor="text1"/>
          <w:kern w:val="24"/>
          <w:sz w:val="28"/>
          <w:szCs w:val="28"/>
        </w:rPr>
      </w:pPr>
      <w:r w:rsidRPr="00F5325E">
        <w:rPr>
          <w:rFonts w:ascii="Times New Roman" w:hAnsi="Times New Roman" w:cs="Times New Roman"/>
          <w:sz w:val="28"/>
          <w:szCs w:val="28"/>
        </w:rPr>
        <w:sym w:font="Symbol" w:char="F0B7"/>
      </w:r>
      <w:r w:rsidRPr="00F5325E">
        <w:rPr>
          <w:rFonts w:ascii="Times New Roman" w:hAnsi="Times New Roman" w:cs="Times New Roman"/>
          <w:sz w:val="28"/>
          <w:szCs w:val="28"/>
        </w:rPr>
        <w:t xml:space="preserve">ООП ДОУ разработано на основе  Примерной основной общеобразовательной программы   дошкольного образования  «Детство»  авторы  </w:t>
      </w:r>
      <w:r w:rsidRPr="00F5325E">
        <w:rPr>
          <w:rFonts w:ascii="Times New Roman" w:eastAsiaTheme="minorEastAsia" w:hAnsi="Times New Roman" w:cs="Times New Roman"/>
          <w:bCs/>
          <w:color w:val="000000" w:themeColor="text1"/>
          <w:kern w:val="24"/>
          <w:sz w:val="28"/>
          <w:szCs w:val="28"/>
        </w:rPr>
        <w:t>(авторы Т. И. Бабаева, А.Г. Гогоберидзе и др.).</w:t>
      </w:r>
    </w:p>
    <w:p w:rsidR="00F5325E" w:rsidRPr="00C95EB8" w:rsidRDefault="00F5325E" w:rsidP="00F5325E">
      <w:pPr>
        <w:tabs>
          <w:tab w:val="left" w:pos="1155"/>
        </w:tabs>
        <w:rPr>
          <w:rFonts w:ascii="Times New Roman" w:eastAsiaTheme="minorEastAsia" w:hAnsi="Times New Roman" w:cs="Times New Roman"/>
          <w:bCs/>
          <w:color w:val="000000" w:themeColor="text1"/>
          <w:kern w:val="24"/>
          <w:sz w:val="28"/>
          <w:szCs w:val="28"/>
          <w:u w:val="single"/>
        </w:rPr>
      </w:pPr>
      <w:r w:rsidRPr="00C95EB8">
        <w:rPr>
          <w:rFonts w:ascii="Times New Roman" w:eastAsiaTheme="minorEastAsia" w:hAnsi="Times New Roman" w:cs="Times New Roman"/>
          <w:bCs/>
          <w:color w:val="000000" w:themeColor="text1"/>
          <w:kern w:val="24"/>
          <w:sz w:val="28"/>
          <w:szCs w:val="28"/>
          <w:u w:val="single"/>
        </w:rPr>
        <w:t>Парциальные программы:</w:t>
      </w:r>
    </w:p>
    <w:p w:rsidR="00F5325E" w:rsidRPr="00F5325E" w:rsidRDefault="00F5325E" w:rsidP="00F5325E">
      <w:pPr>
        <w:numPr>
          <w:ilvl w:val="0"/>
          <w:numId w:val="4"/>
        </w:numPr>
        <w:spacing w:after="0" w:line="216" w:lineRule="auto"/>
        <w:contextualSpacing/>
        <w:rPr>
          <w:rFonts w:ascii="Times New Roman" w:eastAsia="Times New Roman" w:hAnsi="Times New Roman" w:cs="Times New Roman"/>
          <w:color w:val="A9A57C"/>
          <w:sz w:val="28"/>
          <w:szCs w:val="28"/>
          <w:lang w:eastAsia="ru-RU"/>
        </w:rPr>
      </w:pPr>
      <w:r w:rsidRPr="00F5325E">
        <w:rPr>
          <w:rFonts w:ascii="Times New Roman" w:eastAsiaTheme="minorEastAsia" w:hAnsi="Times New Roman" w:cs="Times New Roman"/>
          <w:color w:val="000000" w:themeColor="text1"/>
          <w:kern w:val="24"/>
          <w:sz w:val="28"/>
          <w:szCs w:val="28"/>
          <w:lang w:eastAsia="ru-RU"/>
        </w:rPr>
        <w:t>"Программа развития речи дошкольников" /Ушакова О.С.</w:t>
      </w:r>
    </w:p>
    <w:p w:rsidR="00F5325E" w:rsidRPr="00F5325E" w:rsidRDefault="00F5325E" w:rsidP="00F5325E">
      <w:pPr>
        <w:numPr>
          <w:ilvl w:val="0"/>
          <w:numId w:val="4"/>
        </w:numPr>
        <w:spacing w:after="0" w:line="216" w:lineRule="auto"/>
        <w:contextualSpacing/>
        <w:rPr>
          <w:rFonts w:ascii="Times New Roman" w:eastAsia="Times New Roman" w:hAnsi="Times New Roman" w:cs="Times New Roman"/>
          <w:color w:val="A9A57C"/>
          <w:sz w:val="28"/>
          <w:szCs w:val="28"/>
          <w:lang w:eastAsia="ru-RU"/>
        </w:rPr>
      </w:pPr>
      <w:r w:rsidRPr="00F5325E">
        <w:rPr>
          <w:rFonts w:ascii="Times New Roman" w:eastAsiaTheme="minorEastAsia" w:hAnsi="Times New Roman" w:cs="Times New Roman"/>
          <w:color w:val="000000" w:themeColor="text1"/>
          <w:kern w:val="24"/>
          <w:sz w:val="28"/>
          <w:szCs w:val="28"/>
          <w:lang w:eastAsia="ru-RU"/>
        </w:rPr>
        <w:t>"Ладушки" - программа музыкального развития  у детей дошкольного возраста под редакцией И.М. Каплуновой, И. А. Новоскольцевой</w:t>
      </w:r>
    </w:p>
    <w:p w:rsidR="00F5325E" w:rsidRPr="007157C5" w:rsidRDefault="00F5325E" w:rsidP="00F5325E">
      <w:pPr>
        <w:numPr>
          <w:ilvl w:val="0"/>
          <w:numId w:val="4"/>
        </w:numPr>
        <w:spacing w:after="0" w:line="216" w:lineRule="auto"/>
        <w:contextualSpacing/>
        <w:rPr>
          <w:rFonts w:ascii="Times New Roman" w:eastAsia="Times New Roman" w:hAnsi="Times New Roman" w:cs="Times New Roman"/>
          <w:color w:val="A9A57C"/>
          <w:sz w:val="28"/>
          <w:szCs w:val="28"/>
          <w:lang w:eastAsia="ru-RU"/>
        </w:rPr>
      </w:pPr>
      <w:r w:rsidRPr="00F5325E">
        <w:rPr>
          <w:rFonts w:ascii="Times New Roman" w:eastAsiaTheme="minorEastAsia" w:hAnsi="Times New Roman" w:cs="Times New Roman"/>
          <w:color w:val="000000" w:themeColor="text1"/>
          <w:kern w:val="24"/>
          <w:sz w:val="28"/>
          <w:szCs w:val="28"/>
          <w:lang w:eastAsia="ru-RU"/>
        </w:rPr>
        <w:t>Колесникова Е.В. Програ</w:t>
      </w:r>
      <w:r w:rsidR="006729AD">
        <w:rPr>
          <w:rFonts w:ascii="Times New Roman" w:eastAsiaTheme="minorEastAsia" w:hAnsi="Times New Roman" w:cs="Times New Roman"/>
          <w:color w:val="000000" w:themeColor="text1"/>
          <w:kern w:val="24"/>
          <w:sz w:val="28"/>
          <w:szCs w:val="28"/>
          <w:lang w:eastAsia="ru-RU"/>
        </w:rPr>
        <w:t>мма «Математические  ступеньки»-М.Изд.»Сфера», 2009г.</w:t>
      </w:r>
    </w:p>
    <w:p w:rsidR="007157C5" w:rsidRPr="007157C5" w:rsidRDefault="007157C5" w:rsidP="00F5325E">
      <w:pPr>
        <w:numPr>
          <w:ilvl w:val="0"/>
          <w:numId w:val="4"/>
        </w:numPr>
        <w:spacing w:after="0" w:line="216" w:lineRule="auto"/>
        <w:contextualSpacing/>
        <w:rPr>
          <w:rFonts w:ascii="Times New Roman" w:eastAsia="Times New Roman" w:hAnsi="Times New Roman" w:cs="Times New Roman"/>
          <w:color w:val="A9A57C"/>
          <w:sz w:val="28"/>
          <w:szCs w:val="28"/>
          <w:lang w:eastAsia="ru-RU"/>
        </w:rPr>
      </w:pPr>
      <w:r>
        <w:rPr>
          <w:rFonts w:ascii="Times New Roman" w:eastAsiaTheme="minorEastAsia" w:hAnsi="Times New Roman" w:cs="Times New Roman"/>
          <w:color w:val="000000" w:themeColor="text1"/>
          <w:kern w:val="24"/>
          <w:sz w:val="28"/>
          <w:szCs w:val="28"/>
          <w:lang w:eastAsia="ru-RU"/>
        </w:rPr>
        <w:t>Колесникова Е.В. Программа «От звука к букве: обучение грамоте детей дошкольного возраста-М.: Изд. «Ювента», 2003г.</w:t>
      </w:r>
    </w:p>
    <w:p w:rsidR="007157C5" w:rsidRPr="00F5325E" w:rsidRDefault="007157C5" w:rsidP="00F5325E">
      <w:pPr>
        <w:numPr>
          <w:ilvl w:val="0"/>
          <w:numId w:val="4"/>
        </w:numPr>
        <w:spacing w:after="0" w:line="216" w:lineRule="auto"/>
        <w:contextualSpacing/>
        <w:rPr>
          <w:rFonts w:ascii="Times New Roman" w:eastAsia="Times New Roman" w:hAnsi="Times New Roman" w:cs="Times New Roman"/>
          <w:color w:val="A9A57C"/>
          <w:sz w:val="28"/>
          <w:szCs w:val="28"/>
          <w:lang w:eastAsia="ru-RU"/>
        </w:rPr>
      </w:pPr>
      <w:r>
        <w:rPr>
          <w:rFonts w:ascii="Times New Roman" w:eastAsiaTheme="minorEastAsia" w:hAnsi="Times New Roman" w:cs="Times New Roman"/>
          <w:color w:val="000000" w:themeColor="text1"/>
          <w:kern w:val="24"/>
          <w:sz w:val="28"/>
          <w:szCs w:val="28"/>
          <w:lang w:eastAsia="ru-RU"/>
        </w:rPr>
        <w:t>Федотова А.М. Пермский край мой родной край: программа экологического развития детей  дошкольного возраста.</w:t>
      </w:r>
    </w:p>
    <w:p w:rsidR="007157C5" w:rsidRPr="006729AD" w:rsidRDefault="00F5325E" w:rsidP="006729AD">
      <w:pPr>
        <w:numPr>
          <w:ilvl w:val="0"/>
          <w:numId w:val="4"/>
        </w:numPr>
        <w:spacing w:after="0" w:line="216" w:lineRule="auto"/>
        <w:contextualSpacing/>
        <w:rPr>
          <w:rFonts w:ascii="Times New Roman" w:eastAsia="Times New Roman" w:hAnsi="Times New Roman" w:cs="Times New Roman"/>
          <w:color w:val="A9A57C"/>
          <w:sz w:val="28"/>
          <w:szCs w:val="28"/>
          <w:lang w:eastAsia="ru-RU"/>
        </w:rPr>
      </w:pPr>
      <w:r w:rsidRPr="00F5325E">
        <w:rPr>
          <w:rFonts w:ascii="Times New Roman" w:eastAsiaTheme="minorEastAsia" w:hAnsi="Times New Roman" w:cs="Times New Roman"/>
          <w:color w:val="000000" w:themeColor="text1"/>
          <w:kern w:val="24"/>
          <w:sz w:val="28"/>
          <w:szCs w:val="28"/>
          <w:lang w:eastAsia="ru-RU"/>
        </w:rPr>
        <w:t>Программа художественного воспитания, обучения и развития детей 2-7 лет "Цветные ладошки«/ Лыкова И.А.</w:t>
      </w:r>
      <w:r w:rsidR="006729AD">
        <w:rPr>
          <w:rFonts w:ascii="Times New Roman" w:eastAsiaTheme="minorEastAsia" w:hAnsi="Times New Roman" w:cs="Times New Roman"/>
          <w:color w:val="000000" w:themeColor="text1"/>
          <w:kern w:val="24"/>
          <w:sz w:val="28"/>
          <w:szCs w:val="28"/>
          <w:lang w:eastAsia="ru-RU"/>
        </w:rPr>
        <w:t>-М.: «Карапуз-дидактика», 2007.</w:t>
      </w:r>
    </w:p>
    <w:p w:rsidR="007157C5" w:rsidRPr="007157C5" w:rsidRDefault="00C95EB8" w:rsidP="00F5325E">
      <w:pPr>
        <w:numPr>
          <w:ilvl w:val="0"/>
          <w:numId w:val="4"/>
        </w:numPr>
        <w:spacing w:after="0" w:line="216" w:lineRule="auto"/>
        <w:contextualSpacing/>
        <w:rPr>
          <w:rFonts w:ascii="Times New Roman" w:eastAsia="Times New Roman" w:hAnsi="Times New Roman" w:cs="Times New Roman"/>
          <w:color w:val="A9A57C"/>
          <w:sz w:val="28"/>
          <w:szCs w:val="28"/>
          <w:lang w:eastAsia="ru-RU"/>
        </w:rPr>
      </w:pPr>
      <w:r>
        <w:rPr>
          <w:rFonts w:ascii="Times New Roman" w:eastAsiaTheme="minorEastAsia" w:hAnsi="Times New Roman" w:cs="Times New Roman"/>
          <w:color w:val="000000" w:themeColor="text1"/>
          <w:kern w:val="24"/>
          <w:sz w:val="28"/>
          <w:szCs w:val="28"/>
          <w:lang w:eastAsia="ru-RU"/>
        </w:rPr>
        <w:t>Авдеев Н.Н., Князева О.Л.</w:t>
      </w:r>
      <w:r w:rsidR="007157C5">
        <w:rPr>
          <w:rFonts w:ascii="Times New Roman" w:eastAsiaTheme="minorEastAsia" w:hAnsi="Times New Roman" w:cs="Times New Roman"/>
          <w:color w:val="000000" w:themeColor="text1"/>
          <w:kern w:val="24"/>
          <w:sz w:val="28"/>
          <w:szCs w:val="28"/>
          <w:lang w:eastAsia="ru-RU"/>
        </w:rPr>
        <w:t>Стеркина Р.Б</w:t>
      </w:r>
      <w:r w:rsidR="006729AD">
        <w:rPr>
          <w:rFonts w:ascii="Times New Roman" w:eastAsiaTheme="minorEastAsia" w:hAnsi="Times New Roman" w:cs="Times New Roman"/>
          <w:color w:val="000000" w:themeColor="text1"/>
          <w:kern w:val="24"/>
          <w:sz w:val="28"/>
          <w:szCs w:val="28"/>
          <w:lang w:eastAsia="ru-RU"/>
        </w:rPr>
        <w:t xml:space="preserve">. </w:t>
      </w:r>
      <w:r w:rsidR="007157C5">
        <w:rPr>
          <w:rFonts w:ascii="Times New Roman" w:eastAsiaTheme="minorEastAsia" w:hAnsi="Times New Roman" w:cs="Times New Roman"/>
          <w:color w:val="000000" w:themeColor="text1"/>
          <w:kern w:val="24"/>
          <w:sz w:val="28"/>
          <w:szCs w:val="28"/>
          <w:lang w:eastAsia="ru-RU"/>
        </w:rPr>
        <w:t>Безопасность:Парциальная прог</w:t>
      </w:r>
      <w:r w:rsidR="006729AD">
        <w:rPr>
          <w:rFonts w:ascii="Times New Roman" w:eastAsiaTheme="minorEastAsia" w:hAnsi="Times New Roman" w:cs="Times New Roman"/>
          <w:color w:val="000000" w:themeColor="text1"/>
          <w:kern w:val="24"/>
          <w:sz w:val="28"/>
          <w:szCs w:val="28"/>
          <w:lang w:eastAsia="ru-RU"/>
        </w:rPr>
        <w:t>рамма для дошкольных учреждений.-Спб.: «Детство-Пресс», 1998.</w:t>
      </w:r>
    </w:p>
    <w:p w:rsidR="007157C5" w:rsidRPr="00C95EB8" w:rsidRDefault="007157C5" w:rsidP="007157C5">
      <w:pPr>
        <w:pStyle w:val="a3"/>
        <w:numPr>
          <w:ilvl w:val="0"/>
          <w:numId w:val="4"/>
        </w:numPr>
        <w:spacing w:after="0" w:line="216" w:lineRule="auto"/>
        <w:rPr>
          <w:rFonts w:ascii="Times New Roman" w:eastAsia="Times New Roman" w:hAnsi="Times New Roman" w:cs="Times New Roman"/>
          <w:color w:val="000000" w:themeColor="text1"/>
          <w:sz w:val="28"/>
          <w:szCs w:val="28"/>
          <w:lang w:eastAsia="ru-RU"/>
        </w:rPr>
      </w:pPr>
      <w:r w:rsidRPr="00C95EB8">
        <w:rPr>
          <w:rFonts w:ascii="Times New Roman" w:eastAsia="Times New Roman" w:hAnsi="Times New Roman" w:cs="Times New Roman"/>
          <w:color w:val="000000" w:themeColor="text1"/>
          <w:sz w:val="28"/>
          <w:szCs w:val="28"/>
          <w:lang w:eastAsia="ru-RU"/>
        </w:rPr>
        <w:t>Л.В. Коломийченко. Концепция и программа  социально-коммуникативного развития и социального  воспитания дошкольников. Москва, 2015г.</w:t>
      </w:r>
    </w:p>
    <w:p w:rsidR="00F5325E" w:rsidRPr="00F5325E" w:rsidRDefault="00F5325E" w:rsidP="00F5325E">
      <w:pPr>
        <w:spacing w:after="0" w:line="216" w:lineRule="auto"/>
        <w:ind w:left="360"/>
        <w:rPr>
          <w:rFonts w:ascii="Times New Roman" w:eastAsia="Times New Roman" w:hAnsi="Times New Roman" w:cs="Times New Roman"/>
          <w:color w:val="A9A57C"/>
          <w:sz w:val="28"/>
          <w:szCs w:val="28"/>
          <w:lang w:eastAsia="ru-RU"/>
        </w:rPr>
      </w:pPr>
    </w:p>
    <w:p w:rsidR="00F5325E" w:rsidRPr="00F5325E" w:rsidRDefault="00F5325E" w:rsidP="00C95EB8">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lastRenderedPageBreak/>
        <w:t>По направлениям ООП ДО, формируемой</w:t>
      </w:r>
      <w:r w:rsidR="005D44A6">
        <w:rPr>
          <w:rFonts w:ascii="Times New Roman" w:hAnsi="Times New Roman" w:cs="Times New Roman"/>
          <w:sz w:val="28"/>
          <w:szCs w:val="28"/>
        </w:rPr>
        <w:t xml:space="preserve"> </w:t>
      </w:r>
      <w:r w:rsidRPr="00F5325E">
        <w:rPr>
          <w:rFonts w:ascii="Times New Roman" w:hAnsi="Times New Roman" w:cs="Times New Roman"/>
          <w:sz w:val="28"/>
          <w:szCs w:val="28"/>
        </w:rPr>
        <w:t xml:space="preserve"> участниками образовательного процесса - образование в сфере здоровья </w:t>
      </w:r>
      <w:r w:rsidR="005D44A6">
        <w:rPr>
          <w:rFonts w:ascii="Times New Roman" w:hAnsi="Times New Roman" w:cs="Times New Roman"/>
          <w:sz w:val="28"/>
          <w:szCs w:val="28"/>
        </w:rPr>
        <w:t xml:space="preserve"> </w:t>
      </w:r>
      <w:r w:rsidRPr="00F5325E">
        <w:rPr>
          <w:rFonts w:ascii="Times New Roman" w:hAnsi="Times New Roman" w:cs="Times New Roman"/>
          <w:sz w:val="28"/>
          <w:szCs w:val="28"/>
        </w:rPr>
        <w:t xml:space="preserve">(валеологическое образование), осуществляется через реализацию региональной  программы «Будь  здоров, малыш»,  «Будь здоров, старший дошкольник»  Т.Э.Токаевой,  по социально-коммуникативному развитию – с использованием региональной программы   социально-коммуникативного  развития  и  социального воспитания дошкольников «Дорогою добра»  Л.В.Коломейченко, </w:t>
      </w:r>
      <w:r w:rsidR="005D44A6">
        <w:rPr>
          <w:rFonts w:ascii="Times New Roman" w:hAnsi="Times New Roman" w:cs="Times New Roman"/>
          <w:sz w:val="28"/>
          <w:szCs w:val="28"/>
        </w:rPr>
        <w:t xml:space="preserve"> </w:t>
      </w:r>
      <w:r w:rsidRPr="00F5325E">
        <w:rPr>
          <w:rFonts w:ascii="Times New Roman" w:hAnsi="Times New Roman" w:cs="Times New Roman"/>
          <w:sz w:val="28"/>
          <w:szCs w:val="28"/>
        </w:rPr>
        <w:t xml:space="preserve"> детям  по выбору предложены  программы  культурных</w:t>
      </w:r>
      <w:r w:rsidR="000A746F">
        <w:rPr>
          <w:rFonts w:ascii="Times New Roman" w:hAnsi="Times New Roman" w:cs="Times New Roman"/>
          <w:sz w:val="28"/>
          <w:szCs w:val="28"/>
        </w:rPr>
        <w:t xml:space="preserve">  практик по познавательному и речевому  развитию.</w:t>
      </w:r>
    </w:p>
    <w:p w:rsidR="00F5325E" w:rsidRPr="00F5325E" w:rsidRDefault="00F5325E" w:rsidP="00C95EB8">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t>Направленность   образования по здоровьесбережению   в ДОУ:</w:t>
      </w:r>
    </w:p>
    <w:p w:rsidR="00F5325E" w:rsidRPr="00F5325E" w:rsidRDefault="00F5325E" w:rsidP="00C95EB8">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t xml:space="preserve"> </w:t>
      </w:r>
      <w:r w:rsidRPr="00F5325E">
        <w:rPr>
          <w:rFonts w:ascii="Times New Roman" w:hAnsi="Times New Roman" w:cs="Times New Roman"/>
          <w:sz w:val="28"/>
          <w:szCs w:val="28"/>
        </w:rPr>
        <w:sym w:font="Symbol" w:char="F0B7"/>
      </w:r>
      <w:r w:rsidRPr="00F5325E">
        <w:rPr>
          <w:rFonts w:ascii="Times New Roman" w:hAnsi="Times New Roman" w:cs="Times New Roman"/>
          <w:sz w:val="28"/>
          <w:szCs w:val="28"/>
        </w:rPr>
        <w:t xml:space="preserve"> система медико-психолого-педагогического взаимодействия: взаимодействие с медицинским работником и Нытвенской районной больницей, сопровождение детей с ОВЗ ПМПк, ведение психологического, педагогического и медицинского сопровождения; </w:t>
      </w:r>
    </w:p>
    <w:p w:rsidR="00F5325E" w:rsidRPr="00F5325E" w:rsidRDefault="00F5325E" w:rsidP="00C95EB8">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sym w:font="Symbol" w:char="F0B7"/>
      </w:r>
      <w:r w:rsidRPr="00F5325E">
        <w:rPr>
          <w:rFonts w:ascii="Times New Roman" w:hAnsi="Times New Roman" w:cs="Times New Roman"/>
          <w:sz w:val="28"/>
          <w:szCs w:val="28"/>
        </w:rPr>
        <w:t xml:space="preserve"> индивидуализация и дифференциация образования: портфолио воспитанников, условия для самостоятельной организации ДА в течение дня, выставки презентации  семей  и   детей, интересов; </w:t>
      </w:r>
    </w:p>
    <w:p w:rsidR="00F5325E" w:rsidRPr="00F5325E" w:rsidRDefault="00F5325E" w:rsidP="00C95EB8">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sym w:font="Symbol" w:char="F0B7"/>
      </w:r>
      <w:r w:rsidRPr="00F5325E">
        <w:rPr>
          <w:rFonts w:ascii="Times New Roman" w:hAnsi="Times New Roman" w:cs="Times New Roman"/>
          <w:sz w:val="28"/>
          <w:szCs w:val="28"/>
        </w:rPr>
        <w:t xml:space="preserve"> обеспечение безопасной пространственной и предметно-развивающей среды: наличие сертификатов на мебель и игровое оборудование, соблюдение санитарно- гигиенических правил подбора детской мебели, игрового оборудования, мир физической культуры в группе, разнообразие оборудования для ДА в группе и на прогулке; </w:t>
      </w:r>
    </w:p>
    <w:p w:rsidR="00F5325E" w:rsidRPr="00F5325E" w:rsidRDefault="00F5325E" w:rsidP="00C95EB8">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sym w:font="Symbol" w:char="F0B7"/>
      </w:r>
      <w:r w:rsidRPr="00F5325E">
        <w:rPr>
          <w:rFonts w:ascii="Times New Roman" w:hAnsi="Times New Roman" w:cs="Times New Roman"/>
          <w:sz w:val="28"/>
          <w:szCs w:val="28"/>
        </w:rPr>
        <w:t xml:space="preserve"> медико-психолого-педагогический мониторинг: промежуточный и итоговый. Здоровьесберегающие технологии, объединяют в себе все направления деятельности учреждения образования по формированию, сохранению и укреплению здоровья воспитанников. Предметно-развивающая среда групп и помещений отвечает требованиям безопасности, эмоционально-психологической разгрузки, оптимальной двигательной активности, профилактическим  основам  ЗОЖ. </w:t>
      </w:r>
    </w:p>
    <w:p w:rsidR="00F5325E" w:rsidRPr="00F5325E" w:rsidRDefault="00F5325E" w:rsidP="00C95EB8">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t>Социальное партнерство ДОУ с  сообществами и культурными центрами  г. Нытва: детская библиотека, Нытвенский   музей , детская музыкальная школа, Дом культуры. Со всеми партнерами  заключены  договора о сотрудничестве.</w:t>
      </w:r>
    </w:p>
    <w:p w:rsidR="00F5325E" w:rsidRPr="00F5325E" w:rsidRDefault="00F5325E" w:rsidP="00C95EB8">
      <w:pPr>
        <w:spacing w:after="0" w:line="240" w:lineRule="auto"/>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b/>
          <w:sz w:val="28"/>
          <w:szCs w:val="28"/>
          <w:lang w:eastAsia="ru-RU"/>
        </w:rPr>
        <w:t>2.1. Обеспечение  качества   образовательного  процесса.</w:t>
      </w:r>
    </w:p>
    <w:p w:rsidR="00F5325E" w:rsidRPr="00F5325E" w:rsidRDefault="00F5325E" w:rsidP="00C95EB8">
      <w:pPr>
        <w:spacing w:after="0" w:line="240" w:lineRule="auto"/>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Качество  образовательной  деятельности  повышается за счет  изучения и  освоения педагогами   современных технологий  деятельностного   типа  через  прохождение курсов  повышения  квалификации, работы  в  творческих </w:t>
      </w:r>
      <w:r w:rsidRPr="00F5325E">
        <w:rPr>
          <w:rFonts w:ascii="Times New Roman" w:eastAsia="Times New Roman" w:hAnsi="Times New Roman" w:cs="Times New Roman"/>
          <w:sz w:val="28"/>
          <w:szCs w:val="28"/>
          <w:lang w:eastAsia="ru-RU"/>
        </w:rPr>
        <w:lastRenderedPageBreak/>
        <w:t>группах,  проведения консультаций, семинаров и мастер-классов и др. форм методической  работы в ДОУ.</w:t>
      </w:r>
    </w:p>
    <w:p w:rsidR="00F5325E" w:rsidRPr="00F5325E" w:rsidRDefault="00F5325E" w:rsidP="00C95EB8">
      <w:pPr>
        <w:spacing w:after="0" w:line="240" w:lineRule="auto"/>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В течение  года работало 2  творческих сообщества педагогов: </w:t>
      </w:r>
    </w:p>
    <w:p w:rsidR="00F5325E" w:rsidRPr="00F5325E" w:rsidRDefault="00F5325E" w:rsidP="00C95EB8">
      <w:pPr>
        <w:spacing w:after="0" w:line="240" w:lineRule="auto"/>
        <w:ind w:left="180"/>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1. инклюзивное  образование (6 педагогов);</w:t>
      </w:r>
    </w:p>
    <w:p w:rsidR="00F5325E" w:rsidRPr="00F5325E" w:rsidRDefault="00F5325E" w:rsidP="00C95EB8">
      <w:pPr>
        <w:spacing w:after="0" w:line="240" w:lineRule="auto"/>
        <w:ind w:left="180"/>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-работа  в  ПМПк</w:t>
      </w:r>
    </w:p>
    <w:p w:rsidR="00F5325E" w:rsidRPr="00F5325E" w:rsidRDefault="00F5325E" w:rsidP="00C95EB8">
      <w:pPr>
        <w:spacing w:after="0" w:line="240" w:lineRule="auto"/>
        <w:ind w:left="180"/>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-подготовка к районному  семинару  «Психолого-педагогическая  диагностика по методике Е.А.Стребелевой  в работе с детьми с ОВЗ»</w:t>
      </w:r>
    </w:p>
    <w:p w:rsidR="00F5325E" w:rsidRPr="00F5325E" w:rsidRDefault="00F5325E" w:rsidP="00C95EB8">
      <w:pPr>
        <w:spacing w:after="0" w:line="240" w:lineRule="auto"/>
        <w:ind w:left="180"/>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2. детское проектирование (4 педагога)</w:t>
      </w:r>
    </w:p>
    <w:p w:rsidR="00F5325E" w:rsidRPr="00F5325E" w:rsidRDefault="00F5325E" w:rsidP="00C95EB8">
      <w:pPr>
        <w:spacing w:after="0" w:line="240" w:lineRule="auto"/>
        <w:ind w:left="180"/>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Проектно-исследовательская деятельность (планирование, реализация проектов)</w:t>
      </w:r>
    </w:p>
    <w:p w:rsidR="00F5325E" w:rsidRPr="00F5325E" w:rsidRDefault="00F5325E" w:rsidP="00C95EB8">
      <w:pPr>
        <w:spacing w:after="0" w:line="240" w:lineRule="auto"/>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Был  наработан  опыт  работы с детьми  ОВЗ, который  т</w:t>
      </w:r>
      <w:r w:rsidR="00795DC6">
        <w:rPr>
          <w:rFonts w:ascii="Times New Roman" w:eastAsia="Times New Roman" w:hAnsi="Times New Roman" w:cs="Times New Roman"/>
          <w:sz w:val="28"/>
          <w:szCs w:val="28"/>
          <w:lang w:eastAsia="ru-RU"/>
        </w:rPr>
        <w:t>ранслировался   в рамках района: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395"/>
        <w:gridCol w:w="3148"/>
        <w:gridCol w:w="1541"/>
        <w:gridCol w:w="1920"/>
        <w:gridCol w:w="2137"/>
      </w:tblGrid>
      <w:tr w:rsidR="00F5325E" w:rsidRPr="00F5325E" w:rsidTr="00795DC6">
        <w:tc>
          <w:tcPr>
            <w:tcW w:w="457" w:type="dxa"/>
            <w:shd w:val="clear" w:color="auto" w:fill="auto"/>
          </w:tcPr>
          <w:p w:rsidR="00F5325E" w:rsidRPr="00F5325E" w:rsidRDefault="00F5325E" w:rsidP="00F5325E">
            <w:pPr>
              <w:spacing w:after="0" w:line="36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w:t>
            </w:r>
          </w:p>
        </w:tc>
        <w:tc>
          <w:tcPr>
            <w:tcW w:w="1395" w:type="dxa"/>
            <w:shd w:val="clear" w:color="auto" w:fill="auto"/>
          </w:tcPr>
          <w:p w:rsidR="00F5325E" w:rsidRPr="00F5325E" w:rsidRDefault="00F5325E" w:rsidP="00F5325E">
            <w:pPr>
              <w:spacing w:after="0" w:line="360" w:lineRule="auto"/>
              <w:jc w:val="center"/>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дата</w:t>
            </w:r>
          </w:p>
        </w:tc>
        <w:tc>
          <w:tcPr>
            <w:tcW w:w="3148" w:type="dxa"/>
            <w:shd w:val="clear" w:color="auto" w:fill="auto"/>
          </w:tcPr>
          <w:p w:rsidR="00F5325E" w:rsidRPr="00F5325E" w:rsidRDefault="00F5325E" w:rsidP="00F5325E">
            <w:pPr>
              <w:spacing w:after="0" w:line="360" w:lineRule="auto"/>
              <w:jc w:val="center"/>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Тема</w:t>
            </w:r>
          </w:p>
        </w:tc>
        <w:tc>
          <w:tcPr>
            <w:tcW w:w="1541" w:type="dxa"/>
            <w:shd w:val="clear" w:color="auto" w:fill="auto"/>
          </w:tcPr>
          <w:p w:rsidR="00F5325E" w:rsidRPr="00F5325E" w:rsidRDefault="00F5325E" w:rsidP="00F5325E">
            <w:pPr>
              <w:spacing w:after="0" w:line="24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 xml:space="preserve">Форма </w:t>
            </w:r>
            <w:r w:rsidRPr="00F5325E">
              <w:rPr>
                <w:rFonts w:ascii="Times New Roman" w:eastAsia="Times New Roman" w:hAnsi="Times New Roman" w:cs="Times New Roman"/>
                <w:sz w:val="18"/>
                <w:szCs w:val="18"/>
                <w:lang w:eastAsia="ru-RU"/>
              </w:rPr>
              <w:t>(семинар,</w:t>
            </w:r>
            <w:r w:rsidRPr="00F5325E">
              <w:rPr>
                <w:rFonts w:ascii="Times New Roman" w:eastAsia="Times New Roman" w:hAnsi="Times New Roman" w:cs="Times New Roman"/>
                <w:sz w:val="16"/>
                <w:szCs w:val="16"/>
                <w:lang w:eastAsia="ru-RU"/>
              </w:rPr>
              <w:t xml:space="preserve"> </w:t>
            </w:r>
            <w:r w:rsidRPr="00F5325E">
              <w:rPr>
                <w:rFonts w:ascii="Times New Roman" w:eastAsia="Times New Roman" w:hAnsi="Times New Roman" w:cs="Times New Roman"/>
                <w:sz w:val="18"/>
                <w:szCs w:val="18"/>
                <w:lang w:eastAsia="ru-RU"/>
              </w:rPr>
              <w:t>мастер-класс, круглый стол и т.п.)</w:t>
            </w:r>
          </w:p>
        </w:tc>
        <w:tc>
          <w:tcPr>
            <w:tcW w:w="1920" w:type="dxa"/>
            <w:shd w:val="clear" w:color="auto" w:fill="auto"/>
          </w:tcPr>
          <w:p w:rsidR="00F5325E" w:rsidRPr="00F5325E" w:rsidRDefault="00F5325E" w:rsidP="00F5325E">
            <w:pPr>
              <w:spacing w:after="0" w:line="24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 xml:space="preserve">Для какой аудитории </w:t>
            </w:r>
          </w:p>
        </w:tc>
        <w:tc>
          <w:tcPr>
            <w:tcW w:w="2137" w:type="dxa"/>
            <w:shd w:val="clear" w:color="auto" w:fill="auto"/>
          </w:tcPr>
          <w:p w:rsidR="00F5325E" w:rsidRPr="00F5325E" w:rsidRDefault="00F5325E" w:rsidP="00F5325E">
            <w:pPr>
              <w:spacing w:after="0" w:line="24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 xml:space="preserve">Ведущий </w:t>
            </w:r>
            <w:r w:rsidRPr="00F5325E">
              <w:rPr>
                <w:rFonts w:ascii="Times New Roman" w:eastAsia="Times New Roman" w:hAnsi="Times New Roman" w:cs="Times New Roman"/>
                <w:sz w:val="18"/>
                <w:szCs w:val="18"/>
                <w:lang w:eastAsia="ru-RU"/>
              </w:rPr>
              <w:t xml:space="preserve">(педагоги, </w:t>
            </w:r>
          </w:p>
        </w:tc>
      </w:tr>
      <w:tr w:rsidR="00F5325E" w:rsidRPr="00F5325E" w:rsidTr="00795DC6">
        <w:tc>
          <w:tcPr>
            <w:tcW w:w="457" w:type="dxa"/>
            <w:shd w:val="clear" w:color="auto" w:fill="auto"/>
          </w:tcPr>
          <w:p w:rsidR="00F5325E" w:rsidRPr="00F5325E" w:rsidRDefault="00F5325E" w:rsidP="00F5325E">
            <w:pPr>
              <w:spacing w:after="0" w:line="36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1</w:t>
            </w:r>
          </w:p>
        </w:tc>
        <w:tc>
          <w:tcPr>
            <w:tcW w:w="1395" w:type="dxa"/>
            <w:shd w:val="clear" w:color="auto" w:fill="auto"/>
          </w:tcPr>
          <w:p w:rsidR="00F5325E" w:rsidRPr="00F5325E" w:rsidRDefault="00F5325E" w:rsidP="00F5325E">
            <w:pPr>
              <w:spacing w:after="0" w:line="36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01.02.2017г</w:t>
            </w:r>
          </w:p>
        </w:tc>
        <w:tc>
          <w:tcPr>
            <w:tcW w:w="3148" w:type="dxa"/>
            <w:shd w:val="clear" w:color="auto" w:fill="auto"/>
          </w:tcPr>
          <w:p w:rsidR="00F5325E" w:rsidRPr="00F5325E" w:rsidRDefault="00F5325E" w:rsidP="00F5325E">
            <w:pPr>
              <w:spacing w:after="0" w:line="24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Психолого-педагогическая  диагностика по методике Е.А.Стребелевой  в работе с детьми с ОВЗ</w:t>
            </w:r>
          </w:p>
        </w:tc>
        <w:tc>
          <w:tcPr>
            <w:tcW w:w="1541" w:type="dxa"/>
            <w:shd w:val="clear" w:color="auto" w:fill="auto"/>
          </w:tcPr>
          <w:p w:rsidR="00F5325E" w:rsidRPr="00F5325E" w:rsidRDefault="00F5325E" w:rsidP="00F5325E">
            <w:pPr>
              <w:spacing w:after="0" w:line="36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семинар</w:t>
            </w:r>
          </w:p>
        </w:tc>
        <w:tc>
          <w:tcPr>
            <w:tcW w:w="1920" w:type="dxa"/>
            <w:shd w:val="clear" w:color="auto" w:fill="auto"/>
          </w:tcPr>
          <w:p w:rsidR="00F5325E" w:rsidRPr="00F5325E" w:rsidRDefault="00F5325E" w:rsidP="00F5325E">
            <w:pPr>
              <w:spacing w:after="0" w:line="24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Воспитателей,  работающих с детьми  с ОВЗ и детьми-инвалидами</w:t>
            </w:r>
          </w:p>
        </w:tc>
        <w:tc>
          <w:tcPr>
            <w:tcW w:w="2137" w:type="dxa"/>
            <w:shd w:val="clear" w:color="auto" w:fill="auto"/>
          </w:tcPr>
          <w:p w:rsidR="00F5325E" w:rsidRPr="00F5325E" w:rsidRDefault="00F5325E" w:rsidP="00F5325E">
            <w:pPr>
              <w:spacing w:after="0" w:line="24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Софьина И.А.,</w:t>
            </w:r>
          </w:p>
          <w:p w:rsidR="00F5325E" w:rsidRPr="00F5325E" w:rsidRDefault="00F5325E" w:rsidP="00F5325E">
            <w:pPr>
              <w:spacing w:after="0" w:line="24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Шкалева Т.С.,</w:t>
            </w:r>
          </w:p>
          <w:p w:rsidR="00F5325E" w:rsidRPr="00F5325E" w:rsidRDefault="00F5325E" w:rsidP="00F5325E">
            <w:pPr>
              <w:spacing w:after="0" w:line="24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Фоменкова В.И.,</w:t>
            </w:r>
          </w:p>
          <w:p w:rsidR="00F5325E" w:rsidRPr="00F5325E" w:rsidRDefault="00F5325E" w:rsidP="00F5325E">
            <w:pPr>
              <w:spacing w:after="0" w:line="24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Вяткина Е.В.,</w:t>
            </w:r>
          </w:p>
          <w:p w:rsidR="00F5325E" w:rsidRPr="00F5325E" w:rsidRDefault="00F5325E" w:rsidP="00F5325E">
            <w:pPr>
              <w:spacing w:after="0" w:line="24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Безматерных Е.А.,</w:t>
            </w:r>
          </w:p>
          <w:p w:rsidR="00F5325E" w:rsidRPr="00F5325E" w:rsidRDefault="00F5325E" w:rsidP="00F5325E">
            <w:pPr>
              <w:spacing w:after="0" w:line="24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Тельканова С.А.</w:t>
            </w:r>
          </w:p>
        </w:tc>
      </w:tr>
      <w:tr w:rsidR="00F5325E" w:rsidRPr="00F5325E" w:rsidTr="00795DC6">
        <w:tc>
          <w:tcPr>
            <w:tcW w:w="457" w:type="dxa"/>
            <w:shd w:val="clear" w:color="auto" w:fill="auto"/>
          </w:tcPr>
          <w:p w:rsidR="00F5325E" w:rsidRPr="00F5325E" w:rsidRDefault="00F5325E" w:rsidP="00F5325E">
            <w:pPr>
              <w:spacing w:after="0" w:line="36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2</w:t>
            </w:r>
          </w:p>
        </w:tc>
        <w:tc>
          <w:tcPr>
            <w:tcW w:w="1395" w:type="dxa"/>
            <w:shd w:val="clear" w:color="auto" w:fill="auto"/>
          </w:tcPr>
          <w:p w:rsidR="00F5325E" w:rsidRPr="00F5325E" w:rsidRDefault="00F5325E" w:rsidP="00F5325E">
            <w:pPr>
              <w:spacing w:after="0" w:line="36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28.02.2017г</w:t>
            </w:r>
          </w:p>
        </w:tc>
        <w:tc>
          <w:tcPr>
            <w:tcW w:w="3148" w:type="dxa"/>
            <w:shd w:val="clear" w:color="auto" w:fill="auto"/>
          </w:tcPr>
          <w:p w:rsidR="00F5325E" w:rsidRPr="00F5325E" w:rsidRDefault="00F5325E" w:rsidP="00F5325E">
            <w:pPr>
              <w:spacing w:after="0" w:line="36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Система оценки  качества образования  в  ДОУ</w:t>
            </w:r>
          </w:p>
        </w:tc>
        <w:tc>
          <w:tcPr>
            <w:tcW w:w="1541" w:type="dxa"/>
            <w:shd w:val="clear" w:color="auto" w:fill="auto"/>
          </w:tcPr>
          <w:p w:rsidR="00F5325E" w:rsidRPr="00F5325E" w:rsidRDefault="00F5325E" w:rsidP="00F5325E">
            <w:pPr>
              <w:spacing w:after="0" w:line="24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 xml:space="preserve">выступление </w:t>
            </w:r>
          </w:p>
          <w:p w:rsidR="00F5325E" w:rsidRPr="00F5325E" w:rsidRDefault="00F5325E" w:rsidP="00F5325E">
            <w:pPr>
              <w:spacing w:after="0" w:line="24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на совещании заведующих</w:t>
            </w:r>
          </w:p>
        </w:tc>
        <w:tc>
          <w:tcPr>
            <w:tcW w:w="1920" w:type="dxa"/>
            <w:shd w:val="clear" w:color="auto" w:fill="auto"/>
          </w:tcPr>
          <w:p w:rsidR="00F5325E" w:rsidRPr="00F5325E" w:rsidRDefault="00F5325E" w:rsidP="00F5325E">
            <w:pPr>
              <w:spacing w:after="0" w:line="36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заведующие</w:t>
            </w:r>
          </w:p>
        </w:tc>
        <w:tc>
          <w:tcPr>
            <w:tcW w:w="2137" w:type="dxa"/>
            <w:shd w:val="clear" w:color="auto" w:fill="auto"/>
          </w:tcPr>
          <w:p w:rsidR="00F5325E" w:rsidRPr="00F5325E" w:rsidRDefault="00F5325E" w:rsidP="00F5325E">
            <w:pPr>
              <w:spacing w:after="0" w:line="360" w:lineRule="auto"/>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Евсеева О.С., Софьина И.А.</w:t>
            </w:r>
          </w:p>
        </w:tc>
      </w:tr>
    </w:tbl>
    <w:p w:rsidR="00F5325E" w:rsidRPr="00F5325E" w:rsidRDefault="00F5325E" w:rsidP="00F5325E">
      <w:pPr>
        <w:spacing w:after="0" w:line="360" w:lineRule="auto"/>
        <w:ind w:left="360"/>
        <w:rPr>
          <w:rFonts w:ascii="Times New Roman" w:eastAsia="Times New Roman" w:hAnsi="Times New Roman" w:cs="Times New Roman"/>
          <w:sz w:val="24"/>
          <w:szCs w:val="24"/>
          <w:lang w:eastAsia="ru-RU"/>
        </w:rPr>
      </w:pPr>
    </w:p>
    <w:p w:rsidR="00F5325E" w:rsidRPr="00F5325E" w:rsidRDefault="00F5325E" w:rsidP="00C95EB8">
      <w:pPr>
        <w:spacing w:after="0" w:line="240" w:lineRule="auto"/>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b/>
          <w:sz w:val="28"/>
          <w:szCs w:val="28"/>
          <w:lang w:eastAsia="ru-RU"/>
        </w:rPr>
        <w:t xml:space="preserve">Значимые, яркие  выступления (публикации), педагогов ОУ на конференциях, мастер-классах и т.п. очно и заочно  за 2016-2017гг: </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1.Смотр  образовательных  проектов «Коллекция идей»- выступление  педагога Еловиковой О.С. «Мир лабиринтов»</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2.Всероссийский  творческий  конкурс «Мой  любимый воспитатель»  публикация  Софьина И.А. Проект «Наши добрые дела», диплом 1 степени</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3.Краевой  конкурс «Лэпбук  как средство  развития  детей  дошкольного возраста»</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Шкалева Т.С.-учитель-логопед, сертификат</w:t>
      </w:r>
      <w:r w:rsidRPr="00F5325E">
        <w:rPr>
          <w:rFonts w:ascii="Times New Roman" w:eastAsia="Times New Roman" w:hAnsi="Times New Roman" w:cs="Times New Roman"/>
          <w:sz w:val="28"/>
          <w:szCs w:val="28"/>
          <w:lang w:eastAsia="ru-RU"/>
        </w:rPr>
        <w:br/>
        <w:t xml:space="preserve"> Никифорова Т.Д.-воспитатель, сертификат</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4. </w:t>
      </w:r>
      <w:r w:rsidRPr="00F5325E">
        <w:rPr>
          <w:rFonts w:ascii="Times New Roman" w:eastAsia="Times New Roman" w:hAnsi="Times New Roman" w:cs="Times New Roman"/>
          <w:sz w:val="28"/>
          <w:szCs w:val="28"/>
          <w:lang w:val="en-US" w:eastAsia="ru-RU"/>
        </w:rPr>
        <w:t>VII</w:t>
      </w:r>
      <w:r w:rsidRPr="00F5325E">
        <w:rPr>
          <w:rFonts w:ascii="Times New Roman" w:eastAsia="Times New Roman" w:hAnsi="Times New Roman" w:cs="Times New Roman"/>
          <w:sz w:val="28"/>
          <w:szCs w:val="28"/>
          <w:lang w:eastAsia="ru-RU"/>
        </w:rPr>
        <w:t xml:space="preserve"> районный   конкурс  презентаций  «Мой край»</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Вяткина Е.В. презентация «Каменный город», диплом за 1 место</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5. </w:t>
      </w:r>
      <w:r w:rsidRPr="00F5325E">
        <w:rPr>
          <w:rFonts w:ascii="Times New Roman" w:eastAsia="Times New Roman" w:hAnsi="Times New Roman" w:cs="Times New Roman"/>
          <w:sz w:val="28"/>
          <w:szCs w:val="28"/>
          <w:lang w:val="en-US" w:eastAsia="ru-RU"/>
        </w:rPr>
        <w:t>VII</w:t>
      </w:r>
      <w:r w:rsidRPr="00F5325E">
        <w:rPr>
          <w:rFonts w:ascii="Times New Roman" w:eastAsia="Times New Roman" w:hAnsi="Times New Roman" w:cs="Times New Roman"/>
          <w:sz w:val="28"/>
          <w:szCs w:val="28"/>
          <w:lang w:eastAsia="ru-RU"/>
        </w:rPr>
        <w:t xml:space="preserve"> районный   конкурс «Лучший ЦОР»</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Еловикова О.С. презентация  «Интерактивная игра для детей  дошкольного возраста «Теремок», 2 место.</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lastRenderedPageBreak/>
        <w:t>Вяткина Е.В. презентация  «Хронологическая  линейка «Что сначала, что потом?», Игра-классификация  «Кто где живет?», Найди пару «Чей голос?» и др., 2 место.</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Шкалева Т.С. презентация «Принцесса на вечерней прогулке. Автоматизация звуков Р, РЬ.», 3 место</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Тельканова С.А. Интерактивная игра  «Путешествие в мир музыкальных  инструментов», 1 место</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Бакилина Е.А. презентация  «Русские  народные инструменты», сертификат</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6.Краевая  научно-практическая конференция  «Актуальные проблемы комплексного сопровождения детей с ОВЗ»</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Шкалева Т.С.-выступление  с темой «Развитие и коррекция мелкой моторики рук  посредством  нетрадиционных приемов и техник с опорой  на теорию построения движения Н.Бернштейна  у детей  младшего дошкольного возраста с  интеллектуальными нарушениями»</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Тельканова С.А.- публикация, тема «Использование ИКТ в работе с детьми ОВЗ»</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7.Семинар педагогов ДОУ «Образовательная  деятельность детского сада по воспитанию у  дошкольников  безопасного поведения» - Бакилина Е.А.  выступление с ЦОРом к беседе с детьми 4-5 лет «Это не игрушки, это опасно!»</w:t>
      </w:r>
    </w:p>
    <w:p w:rsidR="00F5325E" w:rsidRPr="00F5325E" w:rsidRDefault="00F5325E" w:rsidP="00C95EB8">
      <w:pPr>
        <w:spacing w:after="0" w:line="240" w:lineRule="auto"/>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8.Районная  педагогическая  конференция «Детский сад в объективе ФГОС»- выступление  Вяткина Е.В. «Создание  коллекции  аудио-сказок с родителями»</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Конкурсы  проводились и в детском саду: конкурс детских проектов «Солнечный зайчик», «Театральная весна», викторина по ПДД, конкурс чтецов.</w:t>
      </w:r>
    </w:p>
    <w:p w:rsidR="00F5325E" w:rsidRPr="00F5325E" w:rsidRDefault="00F5325E" w:rsidP="00C95EB8">
      <w:pPr>
        <w:spacing w:after="0" w:line="240" w:lineRule="auto"/>
        <w:ind w:firstLine="284"/>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Важно отметить, что в  этом году появились новые  конкурсы: Фестиваль военной песни, «Зарница». </w:t>
      </w:r>
    </w:p>
    <w:p w:rsidR="00F5325E" w:rsidRPr="00F5325E" w:rsidRDefault="00F5325E" w:rsidP="00795DC6">
      <w:pPr>
        <w:spacing w:after="0" w:line="240" w:lineRule="auto"/>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Проблемы: </w:t>
      </w:r>
    </w:p>
    <w:p w:rsidR="00F5325E" w:rsidRPr="00F5325E" w:rsidRDefault="00F5325E" w:rsidP="00795DC6">
      <w:pPr>
        <w:spacing w:after="0" w:line="240" w:lineRule="auto"/>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1.Не все  педагоги   используют  ресурс  сайта детского сада, других педагогических сайтов.</w:t>
      </w:r>
    </w:p>
    <w:p w:rsidR="00F5325E" w:rsidRPr="00F5325E" w:rsidRDefault="00F5325E" w:rsidP="00795DC6">
      <w:pPr>
        <w:spacing w:after="0" w:line="240" w:lineRule="auto"/>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2 . Маленький процент родителей  заглядывает на сайт детского сада.</w:t>
      </w:r>
    </w:p>
    <w:p w:rsidR="00F5325E" w:rsidRDefault="00F5325E" w:rsidP="00795DC6">
      <w:pPr>
        <w:spacing w:after="0" w:line="240" w:lineRule="auto"/>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b/>
          <w:sz w:val="28"/>
          <w:szCs w:val="28"/>
          <w:lang w:eastAsia="ru-RU"/>
        </w:rPr>
        <w:t>2.2 Взаимодействие  с семьями воспитанников   по реализации   образовательной  программы  ДОУ.</w:t>
      </w:r>
    </w:p>
    <w:p w:rsidR="007379EA" w:rsidRPr="007379EA" w:rsidRDefault="006729AD" w:rsidP="007379EA">
      <w:pPr>
        <w:pStyle w:val="a6"/>
        <w:spacing w:before="96" w:beforeAutospacing="0" w:after="0" w:afterAutospacing="0"/>
        <w:textAlignment w:val="baseline"/>
        <w:rPr>
          <w:sz w:val="28"/>
          <w:szCs w:val="28"/>
        </w:rPr>
      </w:pPr>
      <w:r w:rsidRPr="007379EA">
        <w:rPr>
          <w:sz w:val="28"/>
          <w:szCs w:val="28"/>
        </w:rPr>
        <w:t>В это</w:t>
      </w:r>
      <w:r w:rsidR="00305B41">
        <w:rPr>
          <w:sz w:val="28"/>
          <w:szCs w:val="28"/>
        </w:rPr>
        <w:t xml:space="preserve">м </w:t>
      </w:r>
      <w:r w:rsidRPr="007379EA">
        <w:rPr>
          <w:sz w:val="28"/>
          <w:szCs w:val="28"/>
        </w:rPr>
        <w:t xml:space="preserve"> учебном году </w:t>
      </w:r>
      <w:r w:rsidR="00305B41">
        <w:rPr>
          <w:sz w:val="28"/>
          <w:szCs w:val="28"/>
        </w:rPr>
        <w:t xml:space="preserve"> работали  по направлению </w:t>
      </w:r>
      <w:r w:rsidR="007379EA" w:rsidRPr="007379EA">
        <w:rPr>
          <w:sz w:val="28"/>
          <w:szCs w:val="28"/>
        </w:rPr>
        <w:t xml:space="preserve"> «Родители реализуют ФГОС»</w:t>
      </w:r>
      <w:r w:rsidR="007379EA">
        <w:rPr>
          <w:sz w:val="28"/>
          <w:szCs w:val="28"/>
        </w:rPr>
        <w:t>. Родители весь год были активными участниками образовательного процесса. Принимали активное участие в  мероприятиях ДОУ, как в детском саду, так и в районных мероприятиях:</w:t>
      </w:r>
      <w:r w:rsidR="007379EA" w:rsidRPr="007379EA">
        <w:rPr>
          <w:rFonts w:eastAsiaTheme="minorEastAsia" w:hAnsi="Verdana"/>
          <w:color w:val="000000" w:themeColor="text1"/>
          <w:sz w:val="40"/>
          <w:szCs w:val="40"/>
        </w:rPr>
        <w:t xml:space="preserve"> </w:t>
      </w:r>
      <w:r w:rsidR="007379EA" w:rsidRPr="007379EA">
        <w:rPr>
          <w:rFonts w:eastAsiaTheme="minorEastAsia"/>
          <w:color w:val="000000" w:themeColor="text1"/>
          <w:sz w:val="28"/>
          <w:szCs w:val="28"/>
        </w:rPr>
        <w:t>«Солнечный зайчик», «Театральная осень», «Новый год», «Золотой колокольчик», «Зарничка», «Фестиваль  военной песни» и др.</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Взаимодействие  с родителями  МАДОУ  детский сад №1 г. Нытва строит на  принципе сотрудничества. При  этом решаются   приоритетные  задачи:</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-повышение педагогической культуры родителей;</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-приобщение родителей   к  участию в жизни ребенка детского сада;</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lastRenderedPageBreak/>
        <w:t>-изучение семьи  и установление  контактов с ее членами  для согласования  воспитательных воздействий на ребенка.</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Для  решения  этих задач  используются различные формы работы:</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-групповые  родительские  собрания, консультации;</w:t>
      </w:r>
      <w:r w:rsidRPr="00F5325E">
        <w:rPr>
          <w:rFonts w:ascii="Times New Roman" w:hAnsi="Times New Roman" w:cs="Times New Roman"/>
          <w:sz w:val="28"/>
          <w:szCs w:val="28"/>
        </w:rPr>
        <w:br/>
        <w:t>- семинары-практикумы;</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-проведение совместных  мероприятий  для детей и родителей;</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 анкетирование;</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-выставки совместных работ;</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-социальные акции</w:t>
      </w:r>
    </w:p>
    <w:p w:rsidR="00F5325E" w:rsidRPr="00F5325E" w:rsidRDefault="00F5325E" w:rsidP="00F5325E">
      <w:pPr>
        <w:tabs>
          <w:tab w:val="left" w:pos="1155"/>
        </w:tabs>
        <w:spacing w:after="0" w:line="240" w:lineRule="auto"/>
        <w:rPr>
          <w:rFonts w:ascii="Times New Roman" w:hAnsi="Times New Roman" w:cs="Times New Roman"/>
          <w:sz w:val="28"/>
          <w:szCs w:val="28"/>
        </w:rPr>
      </w:pPr>
      <w:r w:rsidRPr="00F5325E">
        <w:rPr>
          <w:rFonts w:ascii="Times New Roman" w:hAnsi="Times New Roman" w:cs="Times New Roman"/>
          <w:sz w:val="28"/>
          <w:szCs w:val="28"/>
        </w:rPr>
        <w:t xml:space="preserve"> Воспитатель Вяткина Е.В. обобщила и представила на районной  конференции</w:t>
      </w:r>
    </w:p>
    <w:p w:rsidR="00F5325E" w:rsidRPr="00F5325E" w:rsidRDefault="00C95EB8" w:rsidP="00F5325E">
      <w:pPr>
        <w:tabs>
          <w:tab w:val="left" w:pos="1155"/>
        </w:tabs>
        <w:rPr>
          <w:rFonts w:ascii="Times New Roman" w:hAnsi="Times New Roman" w:cs="Times New Roman"/>
          <w:sz w:val="28"/>
          <w:szCs w:val="28"/>
        </w:rPr>
      </w:pPr>
      <w:r>
        <w:rPr>
          <w:rFonts w:ascii="Times New Roman" w:hAnsi="Times New Roman" w:cs="Times New Roman"/>
          <w:sz w:val="28"/>
          <w:szCs w:val="28"/>
        </w:rPr>
        <w:t xml:space="preserve">«Детский сад в объективе ФГОС» выступление «Создание коллекции </w:t>
      </w:r>
      <w:r w:rsidR="00F5325E" w:rsidRPr="00F5325E">
        <w:rPr>
          <w:rFonts w:ascii="Times New Roman" w:hAnsi="Times New Roman" w:cs="Times New Roman"/>
          <w:sz w:val="28"/>
          <w:szCs w:val="28"/>
        </w:rPr>
        <w:t>аудио-сказок с родителями».</w:t>
      </w:r>
    </w:p>
    <w:p w:rsidR="00F5325E" w:rsidRPr="00F5325E" w:rsidRDefault="00F5325E" w:rsidP="00F5325E">
      <w:pPr>
        <w:tabs>
          <w:tab w:val="left" w:pos="1155"/>
        </w:tabs>
        <w:rPr>
          <w:rFonts w:ascii="Times New Roman" w:hAnsi="Times New Roman" w:cs="Times New Roman"/>
          <w:sz w:val="28"/>
          <w:szCs w:val="28"/>
        </w:rPr>
      </w:pPr>
      <w:r w:rsidRPr="00C95EB8">
        <w:rPr>
          <w:rFonts w:ascii="Times New Roman" w:hAnsi="Times New Roman" w:cs="Times New Roman"/>
          <w:b/>
          <w:sz w:val="28"/>
          <w:szCs w:val="28"/>
          <w:u w:val="single"/>
        </w:rPr>
        <w:t>Вывод:</w:t>
      </w:r>
      <w:r w:rsidRPr="00F5325E">
        <w:rPr>
          <w:rFonts w:ascii="Times New Roman" w:hAnsi="Times New Roman" w:cs="Times New Roman"/>
          <w:sz w:val="28"/>
          <w:szCs w:val="28"/>
        </w:rPr>
        <w:t xml:space="preserve"> Образовател</w:t>
      </w:r>
      <w:r w:rsidR="00C95EB8">
        <w:rPr>
          <w:rFonts w:ascii="Times New Roman" w:hAnsi="Times New Roman" w:cs="Times New Roman"/>
          <w:sz w:val="28"/>
          <w:szCs w:val="28"/>
        </w:rPr>
        <w:t xml:space="preserve">ьный процесс в ДОУ организован в соответствии с требованиями, предъявляемыми </w:t>
      </w:r>
      <w:r w:rsidRPr="00F5325E">
        <w:rPr>
          <w:rFonts w:ascii="Times New Roman" w:hAnsi="Times New Roman" w:cs="Times New Roman"/>
          <w:sz w:val="28"/>
          <w:szCs w:val="28"/>
        </w:rPr>
        <w:t>з</w:t>
      </w:r>
      <w:r w:rsidR="00C95EB8">
        <w:rPr>
          <w:rFonts w:ascii="Times New Roman" w:hAnsi="Times New Roman" w:cs="Times New Roman"/>
          <w:sz w:val="28"/>
          <w:szCs w:val="28"/>
        </w:rPr>
        <w:t xml:space="preserve">аконодательством к </w:t>
      </w:r>
      <w:r w:rsidRPr="00F5325E">
        <w:rPr>
          <w:rFonts w:ascii="Times New Roman" w:hAnsi="Times New Roman" w:cs="Times New Roman"/>
          <w:sz w:val="28"/>
          <w:szCs w:val="28"/>
        </w:rPr>
        <w:t>дошкольному   образованию и направ</w:t>
      </w:r>
      <w:r w:rsidR="00C95EB8">
        <w:rPr>
          <w:rFonts w:ascii="Times New Roman" w:hAnsi="Times New Roman" w:cs="Times New Roman"/>
          <w:sz w:val="28"/>
          <w:szCs w:val="28"/>
        </w:rPr>
        <w:t xml:space="preserve">лен на сохранение и укрепление </w:t>
      </w:r>
      <w:r w:rsidRPr="00F5325E">
        <w:rPr>
          <w:rFonts w:ascii="Times New Roman" w:hAnsi="Times New Roman" w:cs="Times New Roman"/>
          <w:sz w:val="28"/>
          <w:szCs w:val="28"/>
        </w:rPr>
        <w:t>здоровья  воспитанников, предоставление  равных возможностей  для полноценного развития каждого  ребенка.</w:t>
      </w:r>
    </w:p>
    <w:p w:rsidR="00F5325E" w:rsidRPr="00F5325E" w:rsidRDefault="00F5325E" w:rsidP="00F5325E">
      <w:pPr>
        <w:tabs>
          <w:tab w:val="left" w:pos="1155"/>
        </w:tabs>
        <w:rPr>
          <w:rFonts w:ascii="Times New Roman" w:hAnsi="Times New Roman" w:cs="Times New Roman"/>
          <w:b/>
          <w:sz w:val="28"/>
          <w:szCs w:val="28"/>
        </w:rPr>
      </w:pPr>
      <w:r w:rsidRPr="00F5325E">
        <w:rPr>
          <w:rFonts w:ascii="Times New Roman" w:hAnsi="Times New Roman" w:cs="Times New Roman"/>
          <w:b/>
          <w:sz w:val="28"/>
          <w:szCs w:val="28"/>
        </w:rPr>
        <w:t>2.3. Качество  подготовки  обучающихся</w:t>
      </w:r>
    </w:p>
    <w:p w:rsidR="00F5325E" w:rsidRPr="00F5325E" w:rsidRDefault="00F5325E" w:rsidP="00C95EB8">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t>Согласно п. 43 Федерального  государственного образовательного стандарта дошкольного  образования, утв. Приказом Министерства образования  и науки  Российской  Федерации  от 17. 10.2013 №  1155 (далее –ФГОС  ДО, Стандарт), целевые  ориентиры (социально-нормативные возрастные  характеристики  возможных  достижений  ребенка на  этапе завершения  уровня  дошкольного образования) не подлежат  непосредственной  оценке, т.ч. в  виде педагогической  диагностики (мониторинга), а также не являются основанием  для их формального  сравнения с  реальными достижениями детей. Однако, согласно п.3.2.3. Стандарта, в  целях  оценки эффективности педагогических  действий  и лежащей  в основе  их  дальнейшего планирования, может проводиться  оценка индивидуального  развития  детей  дошкольного  возраста  в  рамках  педагогической диагностики (мониторинга).</w:t>
      </w:r>
    </w:p>
    <w:p w:rsidR="00F5325E" w:rsidRPr="00F5325E" w:rsidRDefault="00F5325E" w:rsidP="00C95EB8">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t>Оценка   индивидуального развития детей   заключалась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F5325E" w:rsidRPr="00F5325E" w:rsidRDefault="00F5325E" w:rsidP="00C95EB8">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t xml:space="preserve">  Мониторинг  осуществлялся  в форме регулярных  наблюдений педагога  за детьми  в   жизни  и  в процессе  непрерывной  образовательной  деятельности с  ними.</w:t>
      </w:r>
    </w:p>
    <w:p w:rsidR="00F5325E" w:rsidRPr="00F5325E" w:rsidRDefault="00F5325E" w:rsidP="00C95EB8">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lastRenderedPageBreak/>
        <w:t>Таблицы (карты наблюдений  детского развития)  педагогической  диагностики  заполнялись  2 раза в год (сентябрь, май) для  проведения  сравнительного  анализа.</w:t>
      </w:r>
    </w:p>
    <w:p w:rsidR="00F5325E" w:rsidRPr="00F5325E" w:rsidRDefault="00F5325E" w:rsidP="00C95EB8">
      <w:pPr>
        <w:tabs>
          <w:tab w:val="left" w:pos="1155"/>
        </w:tabs>
        <w:spacing w:after="0"/>
        <w:rPr>
          <w:rFonts w:ascii="Times New Roman" w:hAnsi="Times New Roman" w:cs="Times New Roman"/>
          <w:sz w:val="28"/>
          <w:szCs w:val="28"/>
        </w:rPr>
      </w:pPr>
      <w:r w:rsidRPr="00F5325E">
        <w:rPr>
          <w:rFonts w:ascii="Times New Roman" w:hAnsi="Times New Roman" w:cs="Times New Roman"/>
          <w:sz w:val="28"/>
          <w:szCs w:val="28"/>
        </w:rPr>
        <w:t>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самостоятельности,  познавательных  интересов детей, созданию  проблемно-поисковых  ситуаций.</w:t>
      </w:r>
    </w:p>
    <w:p w:rsidR="00F5325E" w:rsidRPr="00F5325E" w:rsidRDefault="00F5325E" w:rsidP="00F5325E">
      <w:pPr>
        <w:tabs>
          <w:tab w:val="left" w:pos="1155"/>
        </w:tabs>
        <w:rPr>
          <w:rFonts w:ascii="Times New Roman" w:hAnsi="Times New Roman" w:cs="Times New Roman"/>
          <w:sz w:val="28"/>
          <w:szCs w:val="28"/>
        </w:rPr>
      </w:pPr>
      <w:r w:rsidRPr="00C95EB8">
        <w:rPr>
          <w:rFonts w:ascii="Times New Roman" w:hAnsi="Times New Roman" w:cs="Times New Roman"/>
          <w:b/>
          <w:sz w:val="28"/>
          <w:szCs w:val="28"/>
          <w:u w:val="single"/>
        </w:rPr>
        <w:t>Вывод:</w:t>
      </w:r>
      <w:r w:rsidRPr="00F5325E">
        <w:rPr>
          <w:rFonts w:ascii="Times New Roman" w:hAnsi="Times New Roman" w:cs="Times New Roman"/>
          <w:sz w:val="28"/>
          <w:szCs w:val="28"/>
        </w:rPr>
        <w:t xml:space="preserve"> Целесообразное  использование  новых педагогических  технологий  позволило повысить  уровень освоения  детьми  образовательной программы дошкольного образования.</w:t>
      </w:r>
    </w:p>
    <w:p w:rsidR="00F5325E" w:rsidRPr="00F5325E" w:rsidRDefault="00F5325E" w:rsidP="00F5325E">
      <w:pPr>
        <w:kinsoku w:val="0"/>
        <w:overflowPunct w:val="0"/>
        <w:spacing w:before="115" w:after="0" w:line="240" w:lineRule="auto"/>
        <w:jc w:val="center"/>
        <w:textAlignment w:val="baseline"/>
        <w:rPr>
          <w:rFonts w:ascii="Times New Roman" w:eastAsia="Times New Roman" w:hAnsi="Times New Roman" w:cs="Times New Roman"/>
          <w:sz w:val="28"/>
          <w:szCs w:val="28"/>
          <w:lang w:eastAsia="ru-RU"/>
        </w:rPr>
      </w:pPr>
      <w:r w:rsidRPr="00C95EB8">
        <w:rPr>
          <w:rFonts w:ascii="Times New Roman" w:eastAsia="Times New Roman" w:hAnsi="Times New Roman" w:cs="Times New Roman"/>
          <w:b/>
          <w:sz w:val="28"/>
          <w:szCs w:val="28"/>
          <w:u w:val="single"/>
          <w:lang w:eastAsia="ru-RU"/>
        </w:rPr>
        <w:t>Результаты работы по снижению заболеваемости</w:t>
      </w:r>
      <w:r w:rsidRPr="00F5325E">
        <w:rPr>
          <w:rFonts w:ascii="Times New Roman" w:eastAsia="Times New Roman" w:hAnsi="Times New Roman" w:cs="Times New Roman"/>
          <w:sz w:val="28"/>
          <w:szCs w:val="28"/>
          <w:lang w:eastAsia="ru-RU"/>
        </w:rPr>
        <w:t>:</w:t>
      </w:r>
    </w:p>
    <w:p w:rsidR="00F5325E" w:rsidRPr="00F5325E" w:rsidRDefault="00F5325E" w:rsidP="00F5325E">
      <w:pPr>
        <w:kinsoku w:val="0"/>
        <w:overflowPunct w:val="0"/>
        <w:spacing w:before="115"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Сравнительные показатели заболеваемости</w:t>
      </w:r>
    </w:p>
    <w:p w:rsidR="00F5325E" w:rsidRPr="00F5325E" w:rsidRDefault="00F5325E" w:rsidP="00F5325E">
      <w:pPr>
        <w:kinsoku w:val="0"/>
        <w:overflowPunct w:val="0"/>
        <w:spacing w:before="115" w:after="0" w:line="240" w:lineRule="auto"/>
        <w:textAlignment w:val="baseline"/>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2392"/>
        <w:gridCol w:w="2393"/>
        <w:gridCol w:w="2393"/>
        <w:gridCol w:w="2393"/>
      </w:tblGrid>
      <w:tr w:rsidR="00F5325E" w:rsidRPr="00F5325E" w:rsidTr="00795DC6">
        <w:tc>
          <w:tcPr>
            <w:tcW w:w="239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год</w:t>
            </w:r>
          </w:p>
        </w:tc>
        <w:tc>
          <w:tcPr>
            <w:tcW w:w="2393"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2014 год</w:t>
            </w:r>
          </w:p>
        </w:tc>
        <w:tc>
          <w:tcPr>
            <w:tcW w:w="2393"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2015 год</w:t>
            </w:r>
          </w:p>
        </w:tc>
        <w:tc>
          <w:tcPr>
            <w:tcW w:w="2393"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2016-2017год</w:t>
            </w:r>
          </w:p>
        </w:tc>
      </w:tr>
      <w:tr w:rsidR="00F5325E" w:rsidRPr="00F5325E" w:rsidTr="00795DC6">
        <w:tc>
          <w:tcPr>
            <w:tcW w:w="239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Количество случаев </w:t>
            </w:r>
          </w:p>
        </w:tc>
        <w:tc>
          <w:tcPr>
            <w:tcW w:w="2393"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125</w:t>
            </w:r>
          </w:p>
        </w:tc>
        <w:tc>
          <w:tcPr>
            <w:tcW w:w="2393"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98</w:t>
            </w:r>
          </w:p>
        </w:tc>
        <w:tc>
          <w:tcPr>
            <w:tcW w:w="2393"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p>
        </w:tc>
      </w:tr>
      <w:tr w:rsidR="00F5325E" w:rsidRPr="00F5325E" w:rsidTr="00795DC6">
        <w:tc>
          <w:tcPr>
            <w:tcW w:w="239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Группа здоровья</w:t>
            </w:r>
          </w:p>
        </w:tc>
        <w:tc>
          <w:tcPr>
            <w:tcW w:w="2393"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1 гр.- 12 (5,6%) </w:t>
            </w:r>
          </w:p>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2 гр. – 28(84,6%)</w:t>
            </w:r>
          </w:p>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3 гр. - 21 (9,7%) </w:t>
            </w:r>
          </w:p>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4 гр. - 0</w:t>
            </w:r>
          </w:p>
        </w:tc>
        <w:tc>
          <w:tcPr>
            <w:tcW w:w="2393"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1 гр.- 46 (20%) </w:t>
            </w:r>
          </w:p>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2 гр. – 45 (66,6%)</w:t>
            </w:r>
          </w:p>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3 гр. – 30 (13%) </w:t>
            </w:r>
          </w:p>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4 гр. -0 </w:t>
            </w:r>
          </w:p>
        </w:tc>
        <w:tc>
          <w:tcPr>
            <w:tcW w:w="2393"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1 гр.- 6 (27%) </w:t>
            </w:r>
          </w:p>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2 гр. –30(62%)</w:t>
            </w:r>
          </w:p>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3 гр. – 4 (10%) </w:t>
            </w:r>
          </w:p>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4 гр. - 2 (2%)</w:t>
            </w:r>
          </w:p>
        </w:tc>
      </w:tr>
    </w:tbl>
    <w:p w:rsidR="00F5325E" w:rsidRPr="00F5325E" w:rsidRDefault="00F5325E" w:rsidP="00F5325E">
      <w:pPr>
        <w:kinsoku w:val="0"/>
        <w:overflowPunct w:val="0"/>
        <w:spacing w:before="115"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Увеличился контингент детей, но в 2016-2017  году отмечается снижение заболеваемости у детей до 3 лет на 1</w:t>
      </w:r>
      <w:r w:rsidR="00795DC6">
        <w:rPr>
          <w:rFonts w:ascii="Times New Roman" w:eastAsia="Times New Roman" w:hAnsi="Times New Roman" w:cs="Times New Roman"/>
          <w:sz w:val="28"/>
          <w:szCs w:val="28"/>
          <w:lang w:eastAsia="ru-RU"/>
        </w:rPr>
        <w:t>3</w:t>
      </w:r>
      <w:r w:rsidRPr="00F5325E">
        <w:rPr>
          <w:rFonts w:ascii="Times New Roman" w:eastAsia="Times New Roman" w:hAnsi="Times New Roman" w:cs="Times New Roman"/>
          <w:sz w:val="28"/>
          <w:szCs w:val="28"/>
          <w:lang w:eastAsia="ru-RU"/>
        </w:rPr>
        <w:t xml:space="preserve"> %, у детей с 3 до 7 лет на 1</w:t>
      </w:r>
      <w:r w:rsidR="00795DC6">
        <w:rPr>
          <w:rFonts w:ascii="Times New Roman" w:eastAsia="Times New Roman" w:hAnsi="Times New Roman" w:cs="Times New Roman"/>
          <w:sz w:val="28"/>
          <w:szCs w:val="28"/>
          <w:lang w:eastAsia="ru-RU"/>
        </w:rPr>
        <w:t>5</w:t>
      </w:r>
      <w:r w:rsidRPr="00F5325E">
        <w:rPr>
          <w:rFonts w:ascii="Times New Roman" w:eastAsia="Times New Roman" w:hAnsi="Times New Roman" w:cs="Times New Roman"/>
          <w:sz w:val="28"/>
          <w:szCs w:val="28"/>
          <w:lang w:eastAsia="ru-RU"/>
        </w:rPr>
        <w:t xml:space="preserve"> %. Снижение произошло за счет уменьшения случаев ОРВИ и ветряной оспы, а также за счет оптимизации двигательного режима и комплексного подхода к   использованию здоровьесберегающих технологий. </w:t>
      </w:r>
    </w:p>
    <w:p w:rsidR="00F5325E" w:rsidRPr="00F5325E" w:rsidRDefault="00F5325E" w:rsidP="00F5325E">
      <w:pPr>
        <w:kinsoku w:val="0"/>
        <w:overflowPunct w:val="0"/>
        <w:spacing w:before="115"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Увеличилось количество детей с 1 группой здоровья на 7%, с 4 группой здоровья   в ДОУ  находятся два ребенка инвалида (ДЦП).</w:t>
      </w:r>
    </w:p>
    <w:p w:rsidR="00F5325E" w:rsidRPr="00F5325E" w:rsidRDefault="00F5325E" w:rsidP="00F5325E">
      <w:pPr>
        <w:kinsoku w:val="0"/>
        <w:overflowPunct w:val="0"/>
        <w:spacing w:before="115" w:after="0" w:line="240" w:lineRule="auto"/>
        <w:textAlignment w:val="baseline"/>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b/>
          <w:sz w:val="28"/>
          <w:szCs w:val="28"/>
          <w:lang w:eastAsia="ru-RU"/>
        </w:rPr>
        <w:t>Результаты готовности детей к обучению в школе .</w:t>
      </w:r>
    </w:p>
    <w:p w:rsidR="00F5325E" w:rsidRPr="00F5325E" w:rsidRDefault="00F5325E" w:rsidP="00F5325E">
      <w:pPr>
        <w:kinsoku w:val="0"/>
        <w:overflowPunct w:val="0"/>
        <w:spacing w:before="115"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По результатам проведенного обследования детей подготовительных групп в апреле – мае 2016-2017 года можно сделать следующие выводы:</w:t>
      </w:r>
    </w:p>
    <w:p w:rsidR="00F5325E" w:rsidRPr="00F5325E" w:rsidRDefault="00F5325E" w:rsidP="00F5325E">
      <w:pPr>
        <w:kinsoku w:val="0"/>
        <w:overflowPunct w:val="0"/>
        <w:spacing w:before="115"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lastRenderedPageBreak/>
        <w:t xml:space="preserve"> Уровень развития познавательных способностей соответствует среднему уровню, а именно: дети оперируют признаками объектов на среднем уровне, уровень развития мыслительных операций –средний,  уровень развития беглости и гибкости мышления – на среднем уровне, уровень развития зрительной памяти – средний, уровень развития слуховой памяти – средний, уровень развития внимания – средний. Таким образом, у детей имеется оптимальный уровень развития познавательных способностей для развития учебных навыков. Уровень развития знаний, умений и навыков соответствует среднему уровню. Уровень развития речи (пересказ) – средний уровень, осведомленность – высокий уровень, понятливость – уровень выше среднего, развитие арифметических навыков на уровне выше среднего, что указывает на успешную работу детского сада. Таким образом, дети не испытывают трудностей в установлении закономерностей, им легко даются арифметические задачи. Уровень развития графических навыков – средний. Мотивационная готовность представлена следующим образом: у 10  человек сложилась устойчивая структура мотивов, у 14 – средний уровень устойчивости, у 3 человек структура мотивов еще не сложилась. Познавательный мотив предпочитают 14 человек (63%), мотив достижения – 4 человек (7%), мотив общения – 4 человек (11%), игровой – 4 человека (19%). </w:t>
      </w:r>
    </w:p>
    <w:p w:rsidR="00F5325E" w:rsidRPr="00F5325E" w:rsidRDefault="00F5325E" w:rsidP="00F5325E">
      <w:pPr>
        <w:kinsoku w:val="0"/>
        <w:overflowPunct w:val="0"/>
        <w:spacing w:before="115"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b/>
          <w:sz w:val="28"/>
          <w:szCs w:val="28"/>
          <w:lang w:eastAsia="ru-RU"/>
        </w:rPr>
        <w:t>Итог:</w:t>
      </w:r>
      <w:r w:rsidRPr="00F5325E">
        <w:rPr>
          <w:rFonts w:ascii="Times New Roman" w:eastAsia="Times New Roman" w:hAnsi="Times New Roman" w:cs="Times New Roman"/>
          <w:sz w:val="28"/>
          <w:szCs w:val="28"/>
          <w:lang w:eastAsia="ru-RU"/>
        </w:rPr>
        <w:t xml:space="preserve"> 85%(23) детей имеют средний уровень готовности к обучению в школе; 11%(3) - высокий, уровень готовности к обучению в школе;4% (4ребенока) низкий уровень. Результаты поступления детей в школу: гимназия- 40 %, </w:t>
      </w:r>
    </w:p>
    <w:p w:rsidR="00F5325E" w:rsidRPr="00F5325E" w:rsidRDefault="00F5325E" w:rsidP="00F5325E">
      <w:pPr>
        <w:kinsoku w:val="0"/>
        <w:overflowPunct w:val="0"/>
        <w:spacing w:before="115"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общеобразовательная школа– 66 %. </w:t>
      </w:r>
    </w:p>
    <w:p w:rsidR="00F5325E" w:rsidRPr="00F5325E" w:rsidRDefault="00F5325E" w:rsidP="00F5325E">
      <w:pPr>
        <w:kinsoku w:val="0"/>
        <w:overflowPunct w:val="0"/>
        <w:spacing w:before="115" w:after="0" w:line="240" w:lineRule="auto"/>
        <w:textAlignment w:val="baseline"/>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b/>
          <w:sz w:val="28"/>
          <w:szCs w:val="28"/>
          <w:lang w:eastAsia="ru-RU"/>
        </w:rPr>
        <w:t xml:space="preserve">Достижение воспитанников и педагогов образовательного учреждения </w:t>
      </w:r>
    </w:p>
    <w:p w:rsidR="00F5325E" w:rsidRPr="00F5325E" w:rsidRDefault="00F5325E" w:rsidP="00F5325E">
      <w:pPr>
        <w:kinsoku w:val="0"/>
        <w:overflowPunct w:val="0"/>
        <w:spacing w:before="115" w:after="0" w:line="240" w:lineRule="auto"/>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Участие воспитанников в конкурсах разного уровня:</w:t>
      </w:r>
    </w:p>
    <w:tbl>
      <w:tblPr>
        <w:tblStyle w:val="a5"/>
        <w:tblpPr w:leftFromText="180" w:rightFromText="180" w:vertAnchor="text" w:horzAnchor="margin" w:tblpXSpec="center" w:tblpY="264"/>
        <w:tblW w:w="10030" w:type="dxa"/>
        <w:tblLook w:val="04A0" w:firstRow="1" w:lastRow="0" w:firstColumn="1" w:lastColumn="0" w:noHBand="0" w:noVBand="1"/>
      </w:tblPr>
      <w:tblGrid>
        <w:gridCol w:w="2292"/>
        <w:gridCol w:w="1933"/>
        <w:gridCol w:w="1794"/>
        <w:gridCol w:w="1905"/>
        <w:gridCol w:w="2106"/>
      </w:tblGrid>
      <w:tr w:rsidR="00F5325E" w:rsidRPr="00F5325E" w:rsidTr="00795DC6">
        <w:tc>
          <w:tcPr>
            <w:tcW w:w="229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b/>
                <w:sz w:val="24"/>
                <w:szCs w:val="24"/>
                <w:lang w:eastAsia="ru-RU"/>
              </w:rPr>
            </w:pPr>
            <w:r w:rsidRPr="00F5325E">
              <w:rPr>
                <w:rFonts w:ascii="Times New Roman" w:eastAsia="Times New Roman" w:hAnsi="Times New Roman" w:cs="Times New Roman"/>
                <w:b/>
                <w:sz w:val="24"/>
                <w:szCs w:val="24"/>
                <w:lang w:eastAsia="ru-RU"/>
              </w:rPr>
              <w:t>Название  конкурса, выставок</w:t>
            </w:r>
          </w:p>
        </w:tc>
        <w:tc>
          <w:tcPr>
            <w:tcW w:w="1933" w:type="dxa"/>
          </w:tcPr>
          <w:p w:rsidR="00F5325E" w:rsidRPr="00F5325E" w:rsidRDefault="00F5325E" w:rsidP="00F5325E">
            <w:pPr>
              <w:kinsoku w:val="0"/>
              <w:overflowPunct w:val="0"/>
              <w:spacing w:before="115"/>
              <w:textAlignment w:val="baseline"/>
              <w:rPr>
                <w:rFonts w:ascii="Times New Roman" w:eastAsia="Times New Roman" w:hAnsi="Times New Roman" w:cs="Times New Roman"/>
                <w:b/>
                <w:sz w:val="24"/>
                <w:szCs w:val="24"/>
                <w:lang w:eastAsia="ru-RU"/>
              </w:rPr>
            </w:pPr>
            <w:r w:rsidRPr="00F5325E">
              <w:rPr>
                <w:rFonts w:ascii="Times New Roman" w:eastAsia="Times New Roman" w:hAnsi="Times New Roman" w:cs="Times New Roman"/>
                <w:b/>
                <w:sz w:val="24"/>
                <w:szCs w:val="24"/>
                <w:lang w:eastAsia="ru-RU"/>
              </w:rPr>
              <w:t>Кто проводил</w:t>
            </w:r>
          </w:p>
        </w:tc>
        <w:tc>
          <w:tcPr>
            <w:tcW w:w="1794" w:type="dxa"/>
          </w:tcPr>
          <w:p w:rsidR="00F5325E" w:rsidRPr="00F5325E" w:rsidRDefault="00F5325E" w:rsidP="00F5325E">
            <w:pPr>
              <w:kinsoku w:val="0"/>
              <w:overflowPunct w:val="0"/>
              <w:spacing w:before="115"/>
              <w:textAlignment w:val="baseline"/>
              <w:rPr>
                <w:rFonts w:ascii="Times New Roman" w:eastAsia="Times New Roman" w:hAnsi="Times New Roman" w:cs="Times New Roman"/>
                <w:b/>
                <w:sz w:val="24"/>
                <w:szCs w:val="24"/>
                <w:lang w:eastAsia="ru-RU"/>
              </w:rPr>
            </w:pPr>
            <w:r w:rsidRPr="00F5325E">
              <w:rPr>
                <w:rFonts w:ascii="Times New Roman" w:eastAsia="Times New Roman" w:hAnsi="Times New Roman" w:cs="Times New Roman"/>
                <w:b/>
                <w:sz w:val="24"/>
                <w:szCs w:val="24"/>
                <w:lang w:eastAsia="ru-RU"/>
              </w:rPr>
              <w:t>Результат участия</w:t>
            </w:r>
          </w:p>
        </w:tc>
        <w:tc>
          <w:tcPr>
            <w:tcW w:w="1905" w:type="dxa"/>
          </w:tcPr>
          <w:p w:rsidR="00F5325E" w:rsidRPr="00F5325E" w:rsidRDefault="00F5325E" w:rsidP="00F5325E">
            <w:pPr>
              <w:kinsoku w:val="0"/>
              <w:overflowPunct w:val="0"/>
              <w:spacing w:before="115"/>
              <w:textAlignment w:val="baseline"/>
              <w:rPr>
                <w:rFonts w:ascii="Times New Roman" w:eastAsia="Times New Roman" w:hAnsi="Times New Roman" w:cs="Times New Roman"/>
                <w:b/>
                <w:sz w:val="24"/>
                <w:szCs w:val="24"/>
                <w:lang w:eastAsia="ru-RU"/>
              </w:rPr>
            </w:pPr>
            <w:r w:rsidRPr="00F5325E">
              <w:rPr>
                <w:rFonts w:ascii="Times New Roman" w:eastAsia="Times New Roman" w:hAnsi="Times New Roman" w:cs="Times New Roman"/>
                <w:b/>
                <w:sz w:val="24"/>
                <w:szCs w:val="24"/>
                <w:lang w:eastAsia="ru-RU"/>
              </w:rPr>
              <w:t>Тема выступления</w:t>
            </w:r>
          </w:p>
        </w:tc>
        <w:tc>
          <w:tcPr>
            <w:tcW w:w="2106" w:type="dxa"/>
          </w:tcPr>
          <w:p w:rsidR="00F5325E" w:rsidRPr="00F5325E" w:rsidRDefault="00F5325E" w:rsidP="00F5325E">
            <w:pPr>
              <w:kinsoku w:val="0"/>
              <w:overflowPunct w:val="0"/>
              <w:spacing w:before="115"/>
              <w:textAlignment w:val="baseline"/>
              <w:rPr>
                <w:rFonts w:ascii="Times New Roman" w:eastAsia="Times New Roman" w:hAnsi="Times New Roman" w:cs="Times New Roman"/>
                <w:b/>
                <w:sz w:val="24"/>
                <w:szCs w:val="24"/>
                <w:lang w:eastAsia="ru-RU"/>
              </w:rPr>
            </w:pPr>
            <w:r w:rsidRPr="00F5325E">
              <w:rPr>
                <w:rFonts w:ascii="Times New Roman" w:eastAsia="Times New Roman" w:hAnsi="Times New Roman" w:cs="Times New Roman"/>
                <w:b/>
                <w:sz w:val="24"/>
                <w:szCs w:val="24"/>
                <w:lang w:eastAsia="ru-RU"/>
              </w:rPr>
              <w:t>Участники, руководитель</w:t>
            </w:r>
          </w:p>
        </w:tc>
      </w:tr>
      <w:tr w:rsidR="00F5325E" w:rsidRPr="00F5325E" w:rsidTr="00795DC6">
        <w:tc>
          <w:tcPr>
            <w:tcW w:w="229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Седьмой муниципальный конкурс детских проектов «Солнечный  зайчик»</w:t>
            </w:r>
          </w:p>
        </w:tc>
        <w:tc>
          <w:tcPr>
            <w:tcW w:w="1933"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Управление образования Нытвенского  муниципального района</w:t>
            </w:r>
          </w:p>
        </w:tc>
        <w:tc>
          <w:tcPr>
            <w:tcW w:w="1794"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1 место , Диплом участника</w:t>
            </w:r>
          </w:p>
        </w:tc>
        <w:tc>
          <w:tcPr>
            <w:tcW w:w="1905"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Детский проект «Лего конструктор»</w:t>
            </w:r>
          </w:p>
        </w:tc>
        <w:tc>
          <w:tcPr>
            <w:tcW w:w="2106"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Азанов  Тимофей, Никифорова Т.Д.</w:t>
            </w:r>
          </w:p>
        </w:tc>
      </w:tr>
      <w:tr w:rsidR="00F5325E" w:rsidRPr="00F5325E" w:rsidTr="00795DC6">
        <w:tc>
          <w:tcPr>
            <w:tcW w:w="229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Районный  конкурс «Театральная осень-2016»</w:t>
            </w:r>
          </w:p>
        </w:tc>
        <w:tc>
          <w:tcPr>
            <w:tcW w:w="1933"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Управление образования Нытвенского  муниципального района</w:t>
            </w:r>
          </w:p>
        </w:tc>
        <w:tc>
          <w:tcPr>
            <w:tcW w:w="1794"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Диплом  за 2 место</w:t>
            </w:r>
          </w:p>
        </w:tc>
        <w:tc>
          <w:tcPr>
            <w:tcW w:w="1905"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 xml:space="preserve">Музыкальная сказка </w:t>
            </w:r>
          </w:p>
        </w:tc>
        <w:tc>
          <w:tcPr>
            <w:tcW w:w="2106"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Муз.руководитель</w:t>
            </w:r>
          </w:p>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 xml:space="preserve">Тельканова С.А. </w:t>
            </w:r>
          </w:p>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дети старшей и подготовительной группы</w:t>
            </w:r>
          </w:p>
        </w:tc>
      </w:tr>
      <w:tr w:rsidR="00F5325E" w:rsidRPr="00F5325E" w:rsidTr="00795DC6">
        <w:tc>
          <w:tcPr>
            <w:tcW w:w="229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lastRenderedPageBreak/>
              <w:t>Конкурс  по ПДД</w:t>
            </w:r>
          </w:p>
        </w:tc>
        <w:tc>
          <w:tcPr>
            <w:tcW w:w="1933"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 xml:space="preserve">Управление образования Нытвенского  муниципального района и отдел ГИБДД </w:t>
            </w:r>
          </w:p>
        </w:tc>
        <w:tc>
          <w:tcPr>
            <w:tcW w:w="1794"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 xml:space="preserve">5 место </w:t>
            </w:r>
          </w:p>
        </w:tc>
        <w:tc>
          <w:tcPr>
            <w:tcW w:w="1905"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 xml:space="preserve">Знание правил  дорожного  движения </w:t>
            </w:r>
          </w:p>
        </w:tc>
        <w:tc>
          <w:tcPr>
            <w:tcW w:w="2106"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 xml:space="preserve">6 человек  подготовительной группы, воспитатель  </w:t>
            </w:r>
          </w:p>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Никифорова Т.Д.</w:t>
            </w:r>
          </w:p>
        </w:tc>
      </w:tr>
      <w:tr w:rsidR="00F5325E" w:rsidRPr="00F5325E" w:rsidTr="00795DC6">
        <w:tc>
          <w:tcPr>
            <w:tcW w:w="229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Чемпионат  по Тико-конструированию в МБДОУ детский сад №14</w:t>
            </w:r>
          </w:p>
        </w:tc>
        <w:tc>
          <w:tcPr>
            <w:tcW w:w="1933"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Управление образования Нытвенского  муниципального района</w:t>
            </w:r>
          </w:p>
        </w:tc>
        <w:tc>
          <w:tcPr>
            <w:tcW w:w="1794"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5 место</w:t>
            </w:r>
          </w:p>
        </w:tc>
        <w:tc>
          <w:tcPr>
            <w:tcW w:w="1905"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Тико-конструктор</w:t>
            </w:r>
          </w:p>
        </w:tc>
        <w:tc>
          <w:tcPr>
            <w:tcW w:w="2106"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4 человека  подготовительной группы, Никифорова Т.Д.</w:t>
            </w:r>
          </w:p>
        </w:tc>
      </w:tr>
      <w:tr w:rsidR="00F5325E" w:rsidRPr="00F5325E" w:rsidTr="00795DC6">
        <w:tc>
          <w:tcPr>
            <w:tcW w:w="229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Городская интеллектуальная игра для дошкольников «Люби и знай свой край»</w:t>
            </w:r>
          </w:p>
        </w:tc>
        <w:tc>
          <w:tcPr>
            <w:tcW w:w="1933"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Управление образования Нытвенского  муниципального района и МБДОУ детский сад №10 г. Нытва</w:t>
            </w:r>
          </w:p>
        </w:tc>
        <w:tc>
          <w:tcPr>
            <w:tcW w:w="1794"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Диплом за 2 место</w:t>
            </w:r>
          </w:p>
        </w:tc>
        <w:tc>
          <w:tcPr>
            <w:tcW w:w="1905"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Патриотическое воспитание</w:t>
            </w:r>
          </w:p>
        </w:tc>
        <w:tc>
          <w:tcPr>
            <w:tcW w:w="2106"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 xml:space="preserve">Команда детей подготовительной группы  4 человека, воспитатель </w:t>
            </w:r>
          </w:p>
          <w:p w:rsidR="00F5325E" w:rsidRPr="00F5325E" w:rsidRDefault="00F5325E" w:rsidP="00F5325E">
            <w:pPr>
              <w:kinsoku w:val="0"/>
              <w:overflowPunct w:val="0"/>
              <w:spacing w:before="115"/>
              <w:textAlignment w:val="baseline"/>
              <w:rPr>
                <w:rFonts w:ascii="Times New Roman" w:eastAsia="Times New Roman" w:hAnsi="Times New Roman" w:cs="Times New Roman"/>
                <w:sz w:val="24"/>
                <w:szCs w:val="24"/>
                <w:lang w:eastAsia="ru-RU"/>
              </w:rPr>
            </w:pPr>
            <w:r w:rsidRPr="00F5325E">
              <w:rPr>
                <w:rFonts w:ascii="Times New Roman" w:eastAsia="Times New Roman" w:hAnsi="Times New Roman" w:cs="Times New Roman"/>
                <w:sz w:val="24"/>
                <w:szCs w:val="24"/>
                <w:lang w:eastAsia="ru-RU"/>
              </w:rPr>
              <w:t>Никфорова Т.Д.</w:t>
            </w:r>
          </w:p>
        </w:tc>
      </w:tr>
    </w:tbl>
    <w:p w:rsidR="00F5325E" w:rsidRPr="00F5325E" w:rsidRDefault="00F5325E" w:rsidP="00F5325E">
      <w:pPr>
        <w:kinsoku w:val="0"/>
        <w:overflowPunct w:val="0"/>
        <w:spacing w:before="115" w:after="0" w:line="240" w:lineRule="auto"/>
        <w:textAlignment w:val="baseline"/>
        <w:rPr>
          <w:rFonts w:ascii="Times New Roman" w:eastAsia="Times New Roman" w:hAnsi="Times New Roman" w:cs="Times New Roman"/>
          <w:sz w:val="24"/>
          <w:szCs w:val="24"/>
          <w:lang w:eastAsia="ru-RU"/>
        </w:rPr>
      </w:pPr>
    </w:p>
    <w:p w:rsidR="00F5325E" w:rsidRPr="00F5325E" w:rsidRDefault="00F5325E" w:rsidP="00F5325E">
      <w:pPr>
        <w:kinsoku w:val="0"/>
        <w:overflowPunct w:val="0"/>
        <w:spacing w:before="115" w:after="0" w:line="240" w:lineRule="auto"/>
        <w:textAlignment w:val="baseline"/>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b/>
          <w:sz w:val="28"/>
          <w:szCs w:val="28"/>
          <w:lang w:eastAsia="ru-RU"/>
        </w:rPr>
        <w:t>1.5. КАЧЕСТВО КАДРОВОГО ОБЕСПЕЧЕНИЯ</w:t>
      </w:r>
    </w:p>
    <w:p w:rsidR="00F5325E" w:rsidRPr="00F5325E" w:rsidRDefault="00F5325E" w:rsidP="00F5325E">
      <w:pPr>
        <w:kinsoku w:val="0"/>
        <w:overflowPunct w:val="0"/>
        <w:spacing w:before="115"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F5325E" w:rsidRPr="00F5325E" w:rsidRDefault="00F5325E" w:rsidP="00F5325E">
      <w:pPr>
        <w:kinsoku w:val="0"/>
        <w:overflowPunct w:val="0"/>
        <w:spacing w:before="115"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В 2016 – 2017  учебном году детский сад укомплектован педагогическими кадрами на 100 %. Всего в образовательном учреждении в учебном году работало 12 педагогов  (9 воспитателей, включая старшего и 3 специалиста).</w:t>
      </w:r>
    </w:p>
    <w:p w:rsidR="00F5325E" w:rsidRPr="00F5325E" w:rsidRDefault="00F5325E" w:rsidP="00F5325E">
      <w:pPr>
        <w:kinsoku w:val="0"/>
        <w:overflowPunct w:val="0"/>
        <w:spacing w:before="115" w:after="0" w:line="240" w:lineRule="auto"/>
        <w:jc w:val="center"/>
        <w:textAlignment w:val="baseline"/>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b/>
          <w:sz w:val="28"/>
          <w:szCs w:val="28"/>
          <w:lang w:eastAsia="ru-RU"/>
        </w:rPr>
        <w:t>Педагогический  стаж</w:t>
      </w:r>
    </w:p>
    <w:tbl>
      <w:tblPr>
        <w:tblStyle w:val="a5"/>
        <w:tblW w:w="0" w:type="auto"/>
        <w:tblLook w:val="04A0" w:firstRow="1" w:lastRow="0" w:firstColumn="1" w:lastColumn="0" w:noHBand="0" w:noVBand="1"/>
      </w:tblPr>
      <w:tblGrid>
        <w:gridCol w:w="3204"/>
        <w:gridCol w:w="3234"/>
        <w:gridCol w:w="3241"/>
      </w:tblGrid>
      <w:tr w:rsidR="00F5325E" w:rsidRPr="00F5325E" w:rsidTr="00795DC6">
        <w:tc>
          <w:tcPr>
            <w:tcW w:w="9905" w:type="dxa"/>
            <w:gridSpan w:val="3"/>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2015-2016 уч.год</w:t>
            </w:r>
          </w:p>
        </w:tc>
      </w:tr>
      <w:tr w:rsidR="00F5325E" w:rsidRPr="00F5325E" w:rsidTr="00795DC6">
        <w:tc>
          <w:tcPr>
            <w:tcW w:w="3301"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стаж</w:t>
            </w:r>
          </w:p>
        </w:tc>
        <w:tc>
          <w:tcPr>
            <w:tcW w:w="330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Количество человек  12 </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соотношение</w:t>
            </w:r>
          </w:p>
        </w:tc>
      </w:tr>
      <w:tr w:rsidR="00F5325E" w:rsidRPr="00F5325E" w:rsidTr="00795DC6">
        <w:tc>
          <w:tcPr>
            <w:tcW w:w="3301"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до 5 лет</w:t>
            </w:r>
          </w:p>
        </w:tc>
        <w:tc>
          <w:tcPr>
            <w:tcW w:w="330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1</w:t>
            </w:r>
          </w:p>
        </w:tc>
        <w:tc>
          <w:tcPr>
            <w:tcW w:w="330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8%</w:t>
            </w:r>
          </w:p>
        </w:tc>
      </w:tr>
      <w:tr w:rsidR="00F5325E" w:rsidRPr="00F5325E" w:rsidTr="00795DC6">
        <w:tc>
          <w:tcPr>
            <w:tcW w:w="3301"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От 5 до 10 лет</w:t>
            </w:r>
          </w:p>
        </w:tc>
        <w:tc>
          <w:tcPr>
            <w:tcW w:w="330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2</w:t>
            </w:r>
          </w:p>
        </w:tc>
        <w:tc>
          <w:tcPr>
            <w:tcW w:w="330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17%</w:t>
            </w:r>
          </w:p>
        </w:tc>
      </w:tr>
      <w:tr w:rsidR="00F5325E" w:rsidRPr="00F5325E" w:rsidTr="00795DC6">
        <w:tc>
          <w:tcPr>
            <w:tcW w:w="3301"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От 10 до 15 лет</w:t>
            </w:r>
          </w:p>
        </w:tc>
        <w:tc>
          <w:tcPr>
            <w:tcW w:w="330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1</w:t>
            </w:r>
          </w:p>
        </w:tc>
        <w:tc>
          <w:tcPr>
            <w:tcW w:w="330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8%</w:t>
            </w:r>
          </w:p>
        </w:tc>
      </w:tr>
      <w:tr w:rsidR="00F5325E" w:rsidRPr="00F5325E" w:rsidTr="00795DC6">
        <w:tc>
          <w:tcPr>
            <w:tcW w:w="3301"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Более 15 лет</w:t>
            </w:r>
          </w:p>
        </w:tc>
        <w:tc>
          <w:tcPr>
            <w:tcW w:w="330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8</w:t>
            </w:r>
          </w:p>
        </w:tc>
        <w:tc>
          <w:tcPr>
            <w:tcW w:w="3302"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67%</w:t>
            </w:r>
          </w:p>
        </w:tc>
      </w:tr>
    </w:tbl>
    <w:p w:rsidR="00F5325E" w:rsidRPr="00F5325E" w:rsidRDefault="00F5325E" w:rsidP="00F5325E">
      <w:pPr>
        <w:kinsoku w:val="0"/>
        <w:overflowPunct w:val="0"/>
        <w:spacing w:before="115" w:after="0" w:line="240" w:lineRule="auto"/>
        <w:jc w:val="center"/>
        <w:textAlignment w:val="baseline"/>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b/>
          <w:sz w:val="28"/>
          <w:szCs w:val="28"/>
          <w:lang w:eastAsia="ru-RU"/>
        </w:rPr>
        <w:t>Уровень образования</w:t>
      </w:r>
    </w:p>
    <w:tbl>
      <w:tblPr>
        <w:tblStyle w:val="a5"/>
        <w:tblW w:w="0" w:type="auto"/>
        <w:tblLook w:val="04A0" w:firstRow="1" w:lastRow="0" w:firstColumn="1" w:lastColumn="0" w:noHBand="0" w:noVBand="1"/>
      </w:tblPr>
      <w:tblGrid>
        <w:gridCol w:w="3225"/>
        <w:gridCol w:w="3223"/>
        <w:gridCol w:w="3231"/>
      </w:tblGrid>
      <w:tr w:rsidR="00F5325E" w:rsidRPr="00F5325E" w:rsidTr="00795DC6">
        <w:tc>
          <w:tcPr>
            <w:tcW w:w="9905" w:type="dxa"/>
            <w:gridSpan w:val="3"/>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2015-2016 уч.год</w:t>
            </w:r>
          </w:p>
        </w:tc>
      </w:tr>
      <w:tr w:rsidR="00F5325E" w:rsidRPr="00F5325E" w:rsidTr="00795DC6">
        <w:tc>
          <w:tcPr>
            <w:tcW w:w="3301"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образование</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Количество человек  13</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соотношение</w:t>
            </w:r>
          </w:p>
        </w:tc>
      </w:tr>
      <w:tr w:rsidR="00F5325E" w:rsidRPr="00F5325E" w:rsidTr="00795DC6">
        <w:tc>
          <w:tcPr>
            <w:tcW w:w="3301"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lastRenderedPageBreak/>
              <w:t>высшее</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3</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b/>
                <w:sz w:val="28"/>
                <w:szCs w:val="28"/>
                <w:lang w:eastAsia="ru-RU"/>
              </w:rPr>
              <w:t>25%</w:t>
            </w:r>
          </w:p>
        </w:tc>
      </w:tr>
      <w:tr w:rsidR="00F5325E" w:rsidRPr="00F5325E" w:rsidTr="00795DC6">
        <w:tc>
          <w:tcPr>
            <w:tcW w:w="3301"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Ср/сп.</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9</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b/>
                <w:sz w:val="28"/>
                <w:szCs w:val="28"/>
                <w:lang w:eastAsia="ru-RU"/>
              </w:rPr>
              <w:t>75%</w:t>
            </w:r>
          </w:p>
        </w:tc>
      </w:tr>
    </w:tbl>
    <w:p w:rsidR="00F5325E" w:rsidRPr="00F5325E" w:rsidRDefault="00F5325E" w:rsidP="00F5325E">
      <w:pPr>
        <w:kinsoku w:val="0"/>
        <w:overflowPunct w:val="0"/>
        <w:spacing w:before="115" w:after="0" w:line="240" w:lineRule="auto"/>
        <w:jc w:val="center"/>
        <w:textAlignment w:val="baseline"/>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b/>
          <w:sz w:val="28"/>
          <w:szCs w:val="28"/>
          <w:lang w:eastAsia="ru-RU"/>
        </w:rPr>
        <w:t>Уровень квалификации</w:t>
      </w:r>
    </w:p>
    <w:tbl>
      <w:tblPr>
        <w:tblStyle w:val="a5"/>
        <w:tblW w:w="0" w:type="auto"/>
        <w:tblLook w:val="04A0" w:firstRow="1" w:lastRow="0" w:firstColumn="1" w:lastColumn="0" w:noHBand="0" w:noVBand="1"/>
      </w:tblPr>
      <w:tblGrid>
        <w:gridCol w:w="3260"/>
        <w:gridCol w:w="3204"/>
        <w:gridCol w:w="3215"/>
      </w:tblGrid>
      <w:tr w:rsidR="00F5325E" w:rsidRPr="00F5325E" w:rsidTr="00795DC6">
        <w:tc>
          <w:tcPr>
            <w:tcW w:w="9905" w:type="dxa"/>
            <w:gridSpan w:val="3"/>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2015-2016 уч.год</w:t>
            </w:r>
          </w:p>
        </w:tc>
      </w:tr>
      <w:tr w:rsidR="00F5325E" w:rsidRPr="00F5325E" w:rsidTr="00795DC6">
        <w:tc>
          <w:tcPr>
            <w:tcW w:w="3301"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Квалификационные категории</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Количество человек  13</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соотношение</w:t>
            </w:r>
          </w:p>
        </w:tc>
      </w:tr>
      <w:tr w:rsidR="00F5325E" w:rsidRPr="00F5325E" w:rsidTr="00795DC6">
        <w:tc>
          <w:tcPr>
            <w:tcW w:w="3301"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высшая</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0</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0</w:t>
            </w:r>
          </w:p>
        </w:tc>
      </w:tr>
      <w:tr w:rsidR="00F5325E" w:rsidRPr="00F5325E" w:rsidTr="00795DC6">
        <w:tc>
          <w:tcPr>
            <w:tcW w:w="3301"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первая</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7</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58%</w:t>
            </w:r>
          </w:p>
        </w:tc>
      </w:tr>
      <w:tr w:rsidR="00F5325E" w:rsidRPr="00F5325E" w:rsidTr="00795DC6">
        <w:tc>
          <w:tcPr>
            <w:tcW w:w="3301"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соответ.</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3</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25%</w:t>
            </w:r>
          </w:p>
        </w:tc>
      </w:tr>
      <w:tr w:rsidR="00F5325E" w:rsidRPr="00F5325E" w:rsidTr="00795DC6">
        <w:tc>
          <w:tcPr>
            <w:tcW w:w="3301" w:type="dxa"/>
          </w:tcPr>
          <w:p w:rsidR="00F5325E" w:rsidRPr="00F5325E" w:rsidRDefault="00F5325E" w:rsidP="00F5325E">
            <w:pPr>
              <w:kinsoku w:val="0"/>
              <w:overflowPunct w:val="0"/>
              <w:spacing w:before="115"/>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Без категории</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2</w:t>
            </w:r>
          </w:p>
        </w:tc>
        <w:tc>
          <w:tcPr>
            <w:tcW w:w="3302" w:type="dxa"/>
          </w:tcPr>
          <w:p w:rsidR="00F5325E" w:rsidRPr="00F5325E" w:rsidRDefault="00F5325E" w:rsidP="00F5325E">
            <w:pPr>
              <w:kinsoku w:val="0"/>
              <w:overflowPunct w:val="0"/>
              <w:spacing w:before="115"/>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17%</w:t>
            </w:r>
          </w:p>
        </w:tc>
      </w:tr>
    </w:tbl>
    <w:p w:rsidR="00F5325E" w:rsidRPr="00F5325E" w:rsidRDefault="00F5325E" w:rsidP="00F5325E">
      <w:pPr>
        <w:kinsoku w:val="0"/>
        <w:overflowPunct w:val="0"/>
        <w:spacing w:before="115" w:after="0" w:line="240" w:lineRule="auto"/>
        <w:jc w:val="center"/>
        <w:textAlignment w:val="baseline"/>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b/>
          <w:sz w:val="28"/>
          <w:szCs w:val="28"/>
          <w:lang w:eastAsia="ru-RU"/>
        </w:rPr>
        <w:t>Курсовая подготовка</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u w:val="single"/>
          <w:lang w:eastAsia="ru-RU"/>
        </w:rPr>
      </w:pPr>
      <w:r w:rsidRPr="00F5325E">
        <w:rPr>
          <w:rFonts w:ascii="Times New Roman" w:eastAsia="Times New Roman" w:hAnsi="Times New Roman" w:cs="Times New Roman"/>
          <w:sz w:val="28"/>
          <w:szCs w:val="28"/>
          <w:u w:val="single"/>
          <w:lang w:eastAsia="ru-RU"/>
        </w:rPr>
        <w:t>На 1 июля 2016г</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8 воспитателей</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3 специалиста</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1 старший воспитатель</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1 заведующий</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4   педагога  прошли  КПК  в 2016-2017 учебном году  и 1 педагог прошел переподготовку:</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p>
    <w:p w:rsidR="00F5325E" w:rsidRPr="00F5325E" w:rsidRDefault="00F5325E" w:rsidP="00F5325E">
      <w:pPr>
        <w:kinsoku w:val="0"/>
        <w:overflowPunct w:val="0"/>
        <w:spacing w:after="0" w:line="240" w:lineRule="auto"/>
        <w:contextualSpacing/>
        <w:textAlignment w:val="baseline"/>
        <w:rPr>
          <w:rFonts w:ascii="Times New Roman" w:eastAsia="Times New Roman" w:hAnsi="Times New Roman" w:cs="Times New Roman"/>
          <w:color w:val="0000CC"/>
          <w:sz w:val="28"/>
          <w:szCs w:val="28"/>
          <w:lang w:eastAsia="ru-RU"/>
        </w:rPr>
      </w:pPr>
      <w:r w:rsidRPr="00F5325E">
        <w:rPr>
          <w:rFonts w:ascii="Times New Roman" w:eastAsiaTheme="minorEastAsia" w:hAnsi="Times New Roman" w:cs="Times New Roman"/>
          <w:color w:val="000000" w:themeColor="text1"/>
          <w:sz w:val="28"/>
          <w:szCs w:val="28"/>
          <w:lang w:eastAsia="ru-RU"/>
        </w:rPr>
        <w:t>Шкалева Т.С.-переподготовка -540 часов</w:t>
      </w:r>
    </w:p>
    <w:p w:rsidR="00F5325E" w:rsidRPr="00F5325E" w:rsidRDefault="00F5325E" w:rsidP="00F5325E">
      <w:pPr>
        <w:kinsoku w:val="0"/>
        <w:overflowPunct w:val="0"/>
        <w:spacing w:after="0" w:line="240" w:lineRule="auto"/>
        <w:contextualSpacing/>
        <w:textAlignment w:val="baseline"/>
        <w:rPr>
          <w:rFonts w:ascii="Times New Roman" w:eastAsia="Times New Roman" w:hAnsi="Times New Roman" w:cs="Times New Roman"/>
          <w:color w:val="0000CC"/>
          <w:sz w:val="28"/>
          <w:szCs w:val="28"/>
          <w:lang w:eastAsia="ru-RU"/>
        </w:rPr>
      </w:pPr>
      <w:r w:rsidRPr="00F5325E">
        <w:rPr>
          <w:rFonts w:ascii="Times New Roman" w:eastAsiaTheme="minorEastAsia" w:hAnsi="Times New Roman" w:cs="Times New Roman"/>
          <w:color w:val="000000" w:themeColor="text1"/>
          <w:sz w:val="28"/>
          <w:szCs w:val="28"/>
          <w:lang w:eastAsia="ru-RU"/>
        </w:rPr>
        <w:t>Софьина И.А.-  «Нормативно-правовое  регулирование деятельности  образовательного  учреждения. Реализация  основных  компетенций образовательных организаций  в  условиях современного  законодательства», 16 часов. «Организация  научно-методического  обеспечения образовательной деятельности, оценка  качества  образования в ДОО», 16 часов.</w:t>
      </w:r>
    </w:p>
    <w:p w:rsidR="00F5325E" w:rsidRPr="00F5325E" w:rsidRDefault="00F5325E" w:rsidP="00F5325E">
      <w:pPr>
        <w:kinsoku w:val="0"/>
        <w:overflowPunct w:val="0"/>
        <w:spacing w:after="0" w:line="240" w:lineRule="auto"/>
        <w:textAlignment w:val="baseline"/>
        <w:rPr>
          <w:rFonts w:ascii="Times New Roman" w:eastAsiaTheme="minorEastAsia" w:hAnsi="Times New Roman" w:cs="Times New Roman"/>
          <w:color w:val="000000" w:themeColor="text1"/>
          <w:sz w:val="28"/>
          <w:szCs w:val="28"/>
          <w:lang w:eastAsia="ru-RU"/>
        </w:rPr>
      </w:pPr>
      <w:r w:rsidRPr="00F5325E">
        <w:rPr>
          <w:rFonts w:ascii="Times New Roman" w:eastAsiaTheme="minorEastAsia" w:hAnsi="Times New Roman" w:cs="Times New Roman"/>
          <w:color w:val="000000" w:themeColor="text1"/>
          <w:sz w:val="28"/>
          <w:szCs w:val="28"/>
          <w:lang w:eastAsia="ru-RU"/>
        </w:rPr>
        <w:t>Еловикова О.С.-«Становление  субъектной  позиции ребенка в  различных  видах  детской деятельности в условиях  ФГОС дошкольного образования», 72 часа</w:t>
      </w:r>
    </w:p>
    <w:p w:rsidR="00F5325E" w:rsidRPr="00F5325E" w:rsidRDefault="00F5325E" w:rsidP="00F5325E">
      <w:pPr>
        <w:kinsoku w:val="0"/>
        <w:overflowPunct w:val="0"/>
        <w:spacing w:after="0" w:line="240" w:lineRule="auto"/>
        <w:textAlignment w:val="baseline"/>
        <w:rPr>
          <w:rFonts w:ascii="Times New Roman" w:eastAsiaTheme="minorEastAsia" w:hAnsi="Times New Roman" w:cs="Times New Roman"/>
          <w:color w:val="000000" w:themeColor="text1"/>
          <w:sz w:val="28"/>
          <w:szCs w:val="28"/>
          <w:lang w:eastAsia="ru-RU"/>
        </w:rPr>
      </w:pPr>
      <w:r w:rsidRPr="00F5325E">
        <w:rPr>
          <w:rFonts w:ascii="Times New Roman" w:eastAsiaTheme="minorEastAsia" w:hAnsi="Times New Roman" w:cs="Times New Roman"/>
          <w:color w:val="000000" w:themeColor="text1"/>
          <w:sz w:val="28"/>
          <w:szCs w:val="28"/>
          <w:lang w:eastAsia="ru-RU"/>
        </w:rPr>
        <w:t>Старцева Л.И. –«Лепбук  как современное  дидактическое  средство». 16 часов. «Взаимодействие  с родителями в рамках  основной  образовательной программы  дошкольного образования», 40 часов.</w:t>
      </w:r>
    </w:p>
    <w:p w:rsidR="00F5325E" w:rsidRPr="00F5325E" w:rsidRDefault="00F5325E" w:rsidP="00F5325E">
      <w:pPr>
        <w:kinsoku w:val="0"/>
        <w:overflowPunct w:val="0"/>
        <w:spacing w:after="0" w:line="240" w:lineRule="auto"/>
        <w:textAlignment w:val="baseline"/>
        <w:rPr>
          <w:rFonts w:ascii="Times New Roman" w:eastAsiaTheme="minorEastAsia" w:hAnsi="Times New Roman" w:cs="Times New Roman"/>
          <w:color w:val="000000" w:themeColor="text1"/>
          <w:sz w:val="28"/>
          <w:szCs w:val="28"/>
          <w:lang w:eastAsia="ru-RU"/>
        </w:rPr>
      </w:pPr>
      <w:r w:rsidRPr="00F5325E">
        <w:rPr>
          <w:rFonts w:ascii="Times New Roman" w:eastAsiaTheme="minorEastAsia" w:hAnsi="Times New Roman" w:cs="Times New Roman"/>
          <w:color w:val="000000" w:themeColor="text1"/>
          <w:sz w:val="28"/>
          <w:szCs w:val="28"/>
          <w:lang w:eastAsia="ru-RU"/>
        </w:rPr>
        <w:t>Безматерных Елена  Анатольевна –«Современные  интерактивные технологии в дошкольном  образовании в условиях введения ФГОС дошкольного образования», 72 часа</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Всего педагогов прошли КПК по ФГОС ДО – 12 человек (98%). </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Анализу кадровой ситуации на основе представленных характеристик можно отметить: </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lastRenderedPageBreak/>
        <w:t>1. В ДОУ созданы благоприятные условия для повышения квалификации педагогических кадров.</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2. 58 % (7 человек) педагогического состава имеют квалификационные категории, но присутствует возможность у 31 % аттестоваться или повысить квалификационную категорию. </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4. По опыту и стажу педагогической работы коллектив имеет соотношение педагогов 4/9 в сторону педагогов с опытом более 15 лет, 14% (3 человека) педагогов – молодые специалисты. </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5. 100 % педагогов имеют высшее или среднее специальное образование.</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Проблемы, связанные с профессиональной компетентностью: </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sym w:font="Symbol" w:char="F0B7"/>
      </w:r>
      <w:r w:rsidRPr="00F5325E">
        <w:rPr>
          <w:rFonts w:ascii="Times New Roman" w:eastAsia="Times New Roman" w:hAnsi="Times New Roman" w:cs="Times New Roman"/>
          <w:sz w:val="28"/>
          <w:szCs w:val="28"/>
          <w:lang w:eastAsia="ru-RU"/>
        </w:rPr>
        <w:t xml:space="preserve"> партнерское сотрудничество с родителями воспитанников (или законными представителями) с ориентацией на образовательные запросы семьи;</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w:t>
      </w:r>
      <w:r w:rsidRPr="00F5325E">
        <w:rPr>
          <w:rFonts w:ascii="Times New Roman" w:eastAsia="Times New Roman" w:hAnsi="Times New Roman" w:cs="Times New Roman"/>
          <w:sz w:val="28"/>
          <w:szCs w:val="28"/>
          <w:lang w:eastAsia="ru-RU"/>
        </w:rPr>
        <w:sym w:font="Symbol" w:char="F0B7"/>
      </w:r>
      <w:r w:rsidRPr="00F5325E">
        <w:rPr>
          <w:rFonts w:ascii="Times New Roman" w:eastAsia="Times New Roman" w:hAnsi="Times New Roman" w:cs="Times New Roman"/>
          <w:sz w:val="28"/>
          <w:szCs w:val="28"/>
          <w:lang w:eastAsia="ru-RU"/>
        </w:rPr>
        <w:t xml:space="preserve"> ИКТ компетентность, использование мультимедийных систем в образовании;</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w:t>
      </w:r>
      <w:r w:rsidRPr="00F5325E">
        <w:rPr>
          <w:rFonts w:ascii="Times New Roman" w:eastAsia="Times New Roman" w:hAnsi="Times New Roman" w:cs="Times New Roman"/>
          <w:sz w:val="28"/>
          <w:szCs w:val="28"/>
          <w:lang w:eastAsia="ru-RU"/>
        </w:rPr>
        <w:sym w:font="Symbol" w:char="F0B7"/>
      </w:r>
      <w:r w:rsidRPr="00F5325E">
        <w:rPr>
          <w:rFonts w:ascii="Times New Roman" w:eastAsia="Times New Roman" w:hAnsi="Times New Roman" w:cs="Times New Roman"/>
          <w:sz w:val="28"/>
          <w:szCs w:val="28"/>
          <w:lang w:eastAsia="ru-RU"/>
        </w:rPr>
        <w:t xml:space="preserve"> владение технологией индивидуального сопровождения ребенка в условиях детского коллектива от 30 человек;</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w:t>
      </w:r>
      <w:r w:rsidRPr="00F5325E">
        <w:rPr>
          <w:rFonts w:ascii="Times New Roman" w:eastAsia="Times New Roman" w:hAnsi="Times New Roman" w:cs="Times New Roman"/>
          <w:sz w:val="28"/>
          <w:szCs w:val="28"/>
          <w:lang w:eastAsia="ru-RU"/>
        </w:rPr>
        <w:sym w:font="Symbol" w:char="F0B7"/>
      </w:r>
      <w:r w:rsidRPr="00F5325E">
        <w:rPr>
          <w:rFonts w:ascii="Times New Roman" w:eastAsia="Times New Roman" w:hAnsi="Times New Roman" w:cs="Times New Roman"/>
          <w:sz w:val="28"/>
          <w:szCs w:val="28"/>
          <w:lang w:eastAsia="ru-RU"/>
        </w:rPr>
        <w:t xml:space="preserve"> мотивационная готовность к профессиональной деятельности;</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w:t>
      </w:r>
      <w:r w:rsidRPr="00F5325E">
        <w:rPr>
          <w:rFonts w:ascii="Times New Roman" w:eastAsia="Times New Roman" w:hAnsi="Times New Roman" w:cs="Times New Roman"/>
          <w:sz w:val="28"/>
          <w:szCs w:val="28"/>
          <w:lang w:eastAsia="ru-RU"/>
        </w:rPr>
        <w:sym w:font="Symbol" w:char="F0B7"/>
      </w:r>
      <w:r w:rsidRPr="00F5325E">
        <w:rPr>
          <w:rFonts w:ascii="Times New Roman" w:eastAsia="Times New Roman" w:hAnsi="Times New Roman" w:cs="Times New Roman"/>
          <w:sz w:val="28"/>
          <w:szCs w:val="28"/>
          <w:lang w:eastAsia="ru-RU"/>
        </w:rPr>
        <w:t xml:space="preserve"> проектирование траектории своего профессионального развития. </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b/>
          <w:sz w:val="28"/>
          <w:szCs w:val="28"/>
          <w:lang w:eastAsia="ru-RU"/>
        </w:rPr>
        <w:t>1.6. МАТЕРИАЛЬНО-ТЕХНИЧЕСКАЯ БАЗА</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МАДОУ    детский сад №1  расположен в одном  корпусе на одной территории, в которых имеются: </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w:t>
      </w:r>
      <w:r w:rsidRPr="00F5325E">
        <w:rPr>
          <w:rFonts w:ascii="Times New Roman" w:eastAsia="Times New Roman" w:hAnsi="Times New Roman" w:cs="Times New Roman"/>
          <w:sz w:val="28"/>
          <w:szCs w:val="28"/>
          <w:lang w:eastAsia="ru-RU"/>
        </w:rPr>
        <w:sym w:font="Symbol" w:char="F0B7"/>
      </w:r>
      <w:r w:rsidRPr="00F5325E">
        <w:rPr>
          <w:rFonts w:ascii="Times New Roman" w:eastAsia="Times New Roman" w:hAnsi="Times New Roman" w:cs="Times New Roman"/>
          <w:sz w:val="28"/>
          <w:szCs w:val="28"/>
          <w:lang w:eastAsia="ru-RU"/>
        </w:rPr>
        <w:t xml:space="preserve"> 6  групповых игровых комнат,5  спальных комнат, холлы;</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w:t>
      </w:r>
      <w:r w:rsidRPr="00F5325E">
        <w:rPr>
          <w:rFonts w:ascii="Times New Roman" w:eastAsia="Times New Roman" w:hAnsi="Times New Roman" w:cs="Times New Roman"/>
          <w:sz w:val="28"/>
          <w:szCs w:val="28"/>
          <w:lang w:eastAsia="ru-RU"/>
        </w:rPr>
        <w:sym w:font="Symbol" w:char="F0B7"/>
      </w:r>
      <w:r w:rsidRPr="00F5325E">
        <w:rPr>
          <w:rFonts w:ascii="Times New Roman" w:eastAsia="Times New Roman" w:hAnsi="Times New Roman" w:cs="Times New Roman"/>
          <w:sz w:val="28"/>
          <w:szCs w:val="28"/>
          <w:lang w:eastAsia="ru-RU"/>
        </w:rPr>
        <w:t xml:space="preserve"> 6 прогулочных участков;</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w:t>
      </w:r>
      <w:r w:rsidRPr="00F5325E">
        <w:rPr>
          <w:rFonts w:ascii="Times New Roman" w:eastAsia="Times New Roman" w:hAnsi="Times New Roman" w:cs="Times New Roman"/>
          <w:sz w:val="28"/>
          <w:szCs w:val="28"/>
          <w:lang w:eastAsia="ru-RU"/>
        </w:rPr>
        <w:sym w:font="Symbol" w:char="F0B7"/>
      </w:r>
      <w:r w:rsidRPr="00F5325E">
        <w:rPr>
          <w:rFonts w:ascii="Times New Roman" w:eastAsia="Times New Roman" w:hAnsi="Times New Roman" w:cs="Times New Roman"/>
          <w:sz w:val="28"/>
          <w:szCs w:val="28"/>
          <w:lang w:eastAsia="ru-RU"/>
        </w:rPr>
        <w:t xml:space="preserve"> 1  музыкально-спортивный  зал, костюмерная.</w:t>
      </w:r>
    </w:p>
    <w:p w:rsidR="00F5325E" w:rsidRPr="00F5325E" w:rsidRDefault="00F5325E" w:rsidP="00F5325E">
      <w:pPr>
        <w:numPr>
          <w:ilvl w:val="0"/>
          <w:numId w:val="10"/>
        </w:num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Кабинет  учителя-логопеда</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w:t>
      </w:r>
      <w:r w:rsidRPr="00F5325E">
        <w:rPr>
          <w:rFonts w:ascii="Times New Roman" w:eastAsia="Times New Roman" w:hAnsi="Times New Roman" w:cs="Times New Roman"/>
          <w:sz w:val="28"/>
          <w:szCs w:val="28"/>
          <w:lang w:eastAsia="ru-RU"/>
        </w:rPr>
        <w:sym w:font="Symbol" w:char="F0B7"/>
      </w:r>
      <w:r w:rsidRPr="00F5325E">
        <w:rPr>
          <w:rFonts w:ascii="Times New Roman" w:eastAsia="Times New Roman" w:hAnsi="Times New Roman" w:cs="Times New Roman"/>
          <w:sz w:val="28"/>
          <w:szCs w:val="28"/>
          <w:lang w:eastAsia="ru-RU"/>
        </w:rPr>
        <w:t xml:space="preserve"> медицинский блок (лицензированный): кабинет медицинского персонала, изолятор, процедурный кабинет. </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p>
    <w:p w:rsidR="00F5325E" w:rsidRPr="00F5325E" w:rsidRDefault="00F5325E" w:rsidP="00F5325E">
      <w:pPr>
        <w:kinsoku w:val="0"/>
        <w:overflowPunct w:val="0"/>
        <w:spacing w:after="0" w:line="240" w:lineRule="auto"/>
        <w:jc w:val="center"/>
        <w:textAlignment w:val="baseline"/>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b/>
          <w:sz w:val="28"/>
          <w:szCs w:val="28"/>
          <w:lang w:eastAsia="ru-RU"/>
        </w:rPr>
        <w:t>Организация предметной образовательной среды</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В 2016– 2017   учебном году администрация и педагогический коллектив ДОУ продолжил свою деятельность по приведению развивающей предметно-пространственной среды в группах и на терри</w:t>
      </w:r>
      <w:r w:rsidR="00204DD4">
        <w:rPr>
          <w:rFonts w:ascii="Times New Roman" w:eastAsia="Times New Roman" w:hAnsi="Times New Roman" w:cs="Times New Roman"/>
          <w:sz w:val="28"/>
          <w:szCs w:val="28"/>
          <w:lang w:eastAsia="ru-RU"/>
        </w:rPr>
        <w:t xml:space="preserve">тории в соответствии с СанПин, образовательный </w:t>
      </w:r>
      <w:r w:rsidRPr="00F5325E">
        <w:rPr>
          <w:rFonts w:ascii="Times New Roman" w:eastAsia="Times New Roman" w:hAnsi="Times New Roman" w:cs="Times New Roman"/>
          <w:sz w:val="28"/>
          <w:szCs w:val="28"/>
          <w:lang w:eastAsia="ru-RU"/>
        </w:rPr>
        <w:t xml:space="preserve"> процесс полностью обеспечен программно-методическим материалом. </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развивающей  предметно-пространственной  среды. При создании развивающей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w:t>
      </w:r>
      <w:r w:rsidRPr="00F5325E">
        <w:rPr>
          <w:rFonts w:ascii="Times New Roman" w:eastAsia="Times New Roman" w:hAnsi="Times New Roman" w:cs="Times New Roman"/>
          <w:sz w:val="28"/>
          <w:szCs w:val="28"/>
          <w:lang w:eastAsia="ru-RU"/>
        </w:rPr>
        <w:lastRenderedPageBreak/>
        <w:t>информационными стендами. Активное  участие  в создании  развивающей  предметно-пространственной  среды  и уюта в группах  принимают родители.</w:t>
      </w:r>
    </w:p>
    <w:p w:rsidR="00F5325E" w:rsidRPr="00F5325E" w:rsidRDefault="00F5325E" w:rsidP="00F5325E">
      <w:pPr>
        <w:kinsoku w:val="0"/>
        <w:overflowPunct w:val="0"/>
        <w:spacing w:after="0" w:line="240" w:lineRule="auto"/>
        <w:jc w:val="center"/>
        <w:textAlignment w:val="baseline"/>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b/>
          <w:sz w:val="28"/>
          <w:szCs w:val="28"/>
          <w:lang w:eastAsia="ru-RU"/>
        </w:rPr>
        <w:t>Обеспечение безопасности дошкольного учреждения</w:t>
      </w:r>
    </w:p>
    <w:p w:rsid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Территория ДОУ закрыта для посещения посторонними лицами и обнесена забором. Установлены домофоны на все входные  двери возрастных групп и центральные двери, установлена система пожарной безопасности «Стрелец-Мониторинг». Обеспечение  условий  безопасности  выполняется  локальными  нормативно-правовыми  документами: приказами, инструкциями, положениями.</w:t>
      </w:r>
    </w:p>
    <w:p w:rsidR="00AE05CD" w:rsidRPr="00F5325E" w:rsidRDefault="00AE05CD"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Ограждение, территорию, внешнюю сторону  зданий и места  общего пользования  внутри </w:t>
      </w:r>
    </w:p>
    <w:p w:rsidR="00F5325E" w:rsidRPr="00F5325E" w:rsidRDefault="00204DD4"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 МАДОУ  детский сад №1 г. Нытва  соответствует требованиям  пожарной и антитерростической безопасности, а также требованиям  нормативных документов  в области мероприятий  по гражданской обороне  и предупреждению чрезвычайных ситуаций.</w:t>
      </w:r>
    </w:p>
    <w:p w:rsidR="00C95EB8" w:rsidRDefault="00C95EB8" w:rsidP="00F5325E">
      <w:pPr>
        <w:kinsoku w:val="0"/>
        <w:overflowPunct w:val="0"/>
        <w:spacing w:after="0" w:line="240" w:lineRule="auto"/>
        <w:jc w:val="center"/>
        <w:textAlignment w:val="baseline"/>
        <w:rPr>
          <w:rFonts w:ascii="Times New Roman" w:eastAsia="Times New Roman" w:hAnsi="Times New Roman" w:cs="Times New Roman"/>
          <w:sz w:val="28"/>
          <w:szCs w:val="28"/>
          <w:lang w:eastAsia="ru-RU"/>
        </w:rPr>
      </w:pPr>
    </w:p>
    <w:p w:rsidR="00F5325E" w:rsidRPr="00F5325E" w:rsidRDefault="00F5325E" w:rsidP="00F5325E">
      <w:pPr>
        <w:kinsoku w:val="0"/>
        <w:overflowPunct w:val="0"/>
        <w:spacing w:after="0" w:line="240" w:lineRule="auto"/>
        <w:jc w:val="center"/>
        <w:textAlignment w:val="baseline"/>
        <w:rPr>
          <w:rFonts w:ascii="Times New Roman" w:eastAsia="Times New Roman" w:hAnsi="Times New Roman" w:cs="Times New Roman"/>
          <w:b/>
          <w:sz w:val="28"/>
          <w:szCs w:val="28"/>
          <w:lang w:eastAsia="ru-RU"/>
        </w:rPr>
      </w:pPr>
      <w:r w:rsidRPr="00F5325E">
        <w:rPr>
          <w:rFonts w:ascii="Times New Roman" w:eastAsia="Times New Roman" w:hAnsi="Times New Roman" w:cs="Times New Roman"/>
          <w:sz w:val="28"/>
          <w:szCs w:val="28"/>
          <w:lang w:eastAsia="ru-RU"/>
        </w:rPr>
        <w:t xml:space="preserve"> </w:t>
      </w:r>
      <w:r w:rsidRPr="00F5325E">
        <w:rPr>
          <w:rFonts w:ascii="Times New Roman" w:eastAsia="Times New Roman" w:hAnsi="Times New Roman" w:cs="Times New Roman"/>
          <w:b/>
          <w:sz w:val="28"/>
          <w:szCs w:val="28"/>
          <w:lang w:eastAsia="ru-RU"/>
        </w:rPr>
        <w:t>Организация питания</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Питание детей в ДОУ организовано в соответствии с СанПиН 2.4.1.2660-10. В ДОУ разработано и утверждено десятидневное меню с учетом калорийности готовой продукции. За питанием ведется контроль со стороны медицинской сестры  и администрации, результат – улучшение вкусовых качеств готовых блюд. Разработан план по контролю за приготовлением пищи, за процессом организации питания, заключением договоров на поставку продуктов, информирование родителей по вопросам питания детей в ДОУ. </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Информация  о  питании  детей  доводится  до  родителей, меню размещается на стенде в группах.</w:t>
      </w:r>
    </w:p>
    <w:p w:rsidR="00F5325E" w:rsidRPr="00F5325E" w:rsidRDefault="00F5325E" w:rsidP="00F5325E">
      <w:pPr>
        <w:numPr>
          <w:ilvl w:val="1"/>
          <w:numId w:val="11"/>
        </w:numPr>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ФУНКЦИОНИРОВАНИЕ ВНУТРЕННЕЙ СИСТЕМЫ ОЦЕНКИ КАЧЕСТВА ОБРАЗОВАНИЯ</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В  детском саду  проводятся  внешняя оценка  воспитательно-образовательной  деятельности (родителями) и  внутренняя</w:t>
      </w:r>
      <w:r w:rsidR="004F7D81">
        <w:rPr>
          <w:rFonts w:ascii="Times New Roman" w:eastAsia="Times New Roman" w:hAnsi="Times New Roman" w:cs="Times New Roman"/>
          <w:sz w:val="28"/>
          <w:szCs w:val="28"/>
          <w:lang w:eastAsia="ru-RU"/>
        </w:rPr>
        <w:t xml:space="preserve"> </w:t>
      </w:r>
      <w:r w:rsidRPr="00F5325E">
        <w:rPr>
          <w:rFonts w:ascii="Times New Roman" w:eastAsia="Times New Roman" w:hAnsi="Times New Roman" w:cs="Times New Roman"/>
          <w:sz w:val="28"/>
          <w:szCs w:val="28"/>
          <w:lang w:eastAsia="ru-RU"/>
        </w:rPr>
        <w:t>( мониторинг). Цель контроля: оптимизация и  координация  работы  всех структурных  подразделений детского сада  для  обеспечения  качества  образовательного процесса. В  Детском  саду  используются  эффективные формы контроля:</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различные  виды  контроля: управленческий,  медицинский, педагогический</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контроль  состояния  здоровья детей;</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социологические  исследования  семей</w:t>
      </w:r>
      <w:r w:rsidR="00C95EB8">
        <w:rPr>
          <w:rFonts w:ascii="Times New Roman" w:eastAsia="Times New Roman" w:hAnsi="Times New Roman" w:cs="Times New Roman"/>
          <w:sz w:val="28"/>
          <w:szCs w:val="28"/>
          <w:lang w:eastAsia="ru-RU"/>
        </w:rPr>
        <w:t>.</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Контроль  в  детском  саду   начинается  с  руководителя, проходит через  все  структурные  подразделения  и направлен на  следующие объекты:</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-охрана и укрепление  здоровья воспитанников,</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-воспитательно -образовательный процесс,</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-кадры, аттестация  педагога, повышение  квалификации,</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-взаимодействие с социумом,</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lastRenderedPageBreak/>
        <w:t>-административно-хозяйственная  и финансовая деятельность,</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-питание детей,</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-техника  безопасности  и охрана  труда работников и жизни воспитанников</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Вопросы контроля  рассматриваются   на общих  собраниях  работников, педагогических  советах.</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С помощью  анкет, бесед изучается  уровень педагогической  компетентности  родителей, их взгляды  на воспитание детей, их запросы, желания. Периодически  изучая, уровень  удовлетворенности родителей работой ДОУ, корректируются  направления  сотрудничества с ними.</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Внутренняя  оценка  осуществляется мониторингом, контрольными мероприятиями. С  целью  информирования родителей об организации образовательной деятельности в ДОУ  размещается на сайте  ОУ, проводятся совместные  мероприятия детей и родителей, праздники, досуги, совместные образовательные проекты.</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Вывод: Система  внутренней оценки  качества  образования функционирует в соответствии  с требованиями действующего  законодательства. </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p>
    <w:p w:rsidR="00F5325E" w:rsidRPr="00C95EB8" w:rsidRDefault="00F5325E" w:rsidP="00F5325E">
      <w:pPr>
        <w:kinsoku w:val="0"/>
        <w:overflowPunct w:val="0"/>
        <w:spacing w:after="0" w:line="240" w:lineRule="auto"/>
        <w:textAlignment w:val="baseline"/>
        <w:rPr>
          <w:rFonts w:ascii="Times New Roman" w:eastAsia="Times New Roman" w:hAnsi="Times New Roman" w:cs="Times New Roman"/>
          <w:b/>
          <w:sz w:val="28"/>
          <w:szCs w:val="28"/>
          <w:u w:val="single"/>
          <w:lang w:eastAsia="ru-RU"/>
        </w:rPr>
      </w:pPr>
      <w:r w:rsidRPr="00C95EB8">
        <w:rPr>
          <w:rFonts w:ascii="Times New Roman" w:eastAsia="Times New Roman" w:hAnsi="Times New Roman" w:cs="Times New Roman"/>
          <w:b/>
          <w:sz w:val="28"/>
          <w:szCs w:val="28"/>
          <w:u w:val="single"/>
          <w:lang w:eastAsia="ru-RU"/>
        </w:rPr>
        <w:t>Приоритетные направления на  2017 – 2018 учебный год:</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1. Совершенствование профессионализма кадров в соответствии с утвержденным Профессиональным стандартом педагога. Переход на эффективный контракт деятельности педагогических работников.</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 2. Продолжить оснащение развивающей предметно-пространственной среды ДОУ в соответствии с целями и задачами образовательного бренда учреждения. </w:t>
      </w:r>
    </w:p>
    <w:p w:rsid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 xml:space="preserve">3. Продолжить наращивать опыт построения партнерского взаимодействия с семьями воспитанников с использованием индивидуального к развитию дошкольников. </w:t>
      </w:r>
    </w:p>
    <w:p w:rsidR="004F7D81" w:rsidRPr="004F7D81" w:rsidRDefault="004F7D81"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Принять участие в  краевом проекте «З </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 xml:space="preserve"> музей в детском саду»</w:t>
      </w:r>
      <w:r w:rsidRPr="004F7D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строить работу  согласно плану-графику реализации проекта.</w:t>
      </w:r>
    </w:p>
    <w:p w:rsidR="00F5325E" w:rsidRPr="00F5325E" w:rsidRDefault="00F5325E" w:rsidP="00F5325E">
      <w:pPr>
        <w:kinsoku w:val="0"/>
        <w:overflowPunct w:val="0"/>
        <w:spacing w:after="0" w:line="240" w:lineRule="auto"/>
        <w:textAlignment w:val="baseline"/>
        <w:rPr>
          <w:rFonts w:ascii="Times New Roman" w:eastAsia="Times New Roman" w:hAnsi="Times New Roman" w:cs="Times New Roman"/>
          <w:sz w:val="28"/>
          <w:szCs w:val="28"/>
          <w:lang w:eastAsia="ru-RU"/>
        </w:rPr>
      </w:pPr>
      <w:r w:rsidRPr="00F5325E">
        <w:rPr>
          <w:rFonts w:ascii="Times New Roman" w:eastAsia="Times New Roman" w:hAnsi="Times New Roman" w:cs="Times New Roman"/>
          <w:sz w:val="28"/>
          <w:szCs w:val="28"/>
          <w:lang w:eastAsia="ru-RU"/>
        </w:rPr>
        <w:t>В целом, работа педагогического коллектива ДОУ в течение года была плодотворна и способствовала развитию учреждения, повышению качества дошкольного образования в условиях современной нормативно правовой базы. Самооценка и независимая оценка деятельности учреждения</w:t>
      </w:r>
      <w:r w:rsidR="00204DD4">
        <w:rPr>
          <w:rFonts w:ascii="Times New Roman" w:eastAsia="Times New Roman" w:hAnsi="Times New Roman" w:cs="Times New Roman"/>
          <w:sz w:val="28"/>
          <w:szCs w:val="28"/>
          <w:lang w:eastAsia="ru-RU"/>
        </w:rPr>
        <w:t xml:space="preserve"> </w:t>
      </w:r>
      <w:r w:rsidRPr="00F5325E">
        <w:rPr>
          <w:rFonts w:ascii="Times New Roman" w:eastAsia="Times New Roman" w:hAnsi="Times New Roman" w:cs="Times New Roman"/>
          <w:sz w:val="28"/>
          <w:szCs w:val="28"/>
          <w:lang w:eastAsia="ru-RU"/>
        </w:rPr>
        <w:t xml:space="preserve"> –удовлетворительная.</w:t>
      </w:r>
    </w:p>
    <w:p w:rsidR="00F5325E" w:rsidRPr="00F5325E"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795DC6">
        <w:rPr>
          <w:rFonts w:ascii="Times New Roman" w:eastAsiaTheme="minorEastAsia" w:hAnsi="Times New Roman" w:cs="Times New Roman"/>
          <w:b/>
          <w:bCs/>
          <w:sz w:val="28"/>
          <w:szCs w:val="28"/>
          <w:lang w:eastAsia="ru-RU"/>
        </w:rPr>
        <w:t>ПОКАЗАТЕЛИ</w:t>
      </w:r>
    </w:p>
    <w:p w:rsidR="004F7D81" w:rsidRDefault="00F5325E" w:rsidP="004F7D81">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795DC6">
        <w:rPr>
          <w:rFonts w:ascii="Times New Roman" w:eastAsiaTheme="minorEastAsia" w:hAnsi="Times New Roman" w:cs="Times New Roman"/>
          <w:b/>
          <w:bCs/>
          <w:sz w:val="28"/>
          <w:szCs w:val="28"/>
          <w:lang w:eastAsia="ru-RU"/>
        </w:rPr>
        <w:t>ДЕЯТЕЛЬНОСТИ</w:t>
      </w:r>
      <w:r w:rsidR="00795DC6" w:rsidRPr="00795DC6">
        <w:rPr>
          <w:rFonts w:ascii="Times New Roman" w:eastAsiaTheme="minorEastAsia" w:hAnsi="Times New Roman" w:cs="Times New Roman"/>
          <w:b/>
          <w:bCs/>
          <w:sz w:val="28"/>
          <w:szCs w:val="28"/>
          <w:lang w:eastAsia="ru-RU"/>
        </w:rPr>
        <w:t xml:space="preserve">  </w:t>
      </w:r>
      <w:r w:rsidR="004F7D81">
        <w:rPr>
          <w:rFonts w:ascii="Times New Roman" w:eastAsiaTheme="minorEastAsia" w:hAnsi="Times New Roman" w:cs="Times New Roman"/>
          <w:b/>
          <w:bCs/>
          <w:sz w:val="28"/>
          <w:szCs w:val="28"/>
          <w:lang w:eastAsia="ru-RU"/>
        </w:rPr>
        <w:t xml:space="preserve">ДОШКОЛЬНОЙ ОБРАЗОВАТЕЛЬНОЙ ОРГАНИЗАЦИИ  </w:t>
      </w:r>
      <w:r w:rsidRPr="00795DC6">
        <w:rPr>
          <w:rFonts w:ascii="Times New Roman" w:eastAsiaTheme="minorEastAsia" w:hAnsi="Times New Roman" w:cs="Times New Roman"/>
          <w:b/>
          <w:bCs/>
          <w:sz w:val="28"/>
          <w:szCs w:val="28"/>
          <w:lang w:eastAsia="ru-RU"/>
        </w:rPr>
        <w:t>ПОДЛЕЖАЩЕЙ САМООБСЛЕДОВАНИЮ</w:t>
      </w:r>
      <w:r w:rsidR="00795DC6">
        <w:rPr>
          <w:rFonts w:ascii="Times New Roman" w:eastAsiaTheme="minorEastAsia" w:hAnsi="Times New Roman" w:cs="Times New Roman"/>
          <w:b/>
          <w:bCs/>
          <w:sz w:val="28"/>
          <w:szCs w:val="28"/>
          <w:lang w:eastAsia="ru-RU"/>
        </w:rPr>
        <w:t xml:space="preserve"> </w:t>
      </w:r>
    </w:p>
    <w:p w:rsidR="004F7D81" w:rsidRPr="00795DC6" w:rsidRDefault="00795DC6" w:rsidP="004F7D81">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в  2016-2017гг.</w:t>
      </w:r>
      <w:r w:rsidR="004F7D81" w:rsidRPr="004F7D81">
        <w:rPr>
          <w:rFonts w:ascii="Times New Roman" w:eastAsiaTheme="minorEastAsia" w:hAnsi="Times New Roman" w:cs="Times New Roman"/>
          <w:b/>
          <w:bCs/>
          <w:sz w:val="28"/>
          <w:szCs w:val="28"/>
          <w:lang w:eastAsia="ru-RU"/>
        </w:rPr>
        <w:t xml:space="preserve"> </w:t>
      </w:r>
      <w:r w:rsidR="004F7D81">
        <w:rPr>
          <w:rFonts w:ascii="Times New Roman" w:eastAsiaTheme="minorEastAsia" w:hAnsi="Times New Roman" w:cs="Times New Roman"/>
          <w:b/>
          <w:bCs/>
          <w:sz w:val="28"/>
          <w:szCs w:val="28"/>
          <w:lang w:eastAsia="ru-RU"/>
        </w:rPr>
        <w:t xml:space="preserve"> </w:t>
      </w:r>
      <w:r w:rsidR="004F7D81" w:rsidRPr="00795DC6">
        <w:rPr>
          <w:rFonts w:ascii="Times New Roman" w:eastAsiaTheme="minorEastAsia" w:hAnsi="Times New Roman" w:cs="Times New Roman"/>
          <w:b/>
          <w:bCs/>
          <w:sz w:val="28"/>
          <w:szCs w:val="28"/>
          <w:lang w:eastAsia="ru-RU"/>
        </w:rPr>
        <w:t>МАДОУ  детский сад №1 г. Нытва,</w:t>
      </w:r>
    </w:p>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1020"/>
        <w:gridCol w:w="7070"/>
        <w:gridCol w:w="1549"/>
      </w:tblGrid>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N п/п</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Показатели</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Единица измерения</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95DC6">
              <w:rPr>
                <w:rFonts w:ascii="Times New Roman" w:eastAsiaTheme="minorEastAsia" w:hAnsi="Times New Roman" w:cs="Times New Roman"/>
                <w:sz w:val="28"/>
                <w:szCs w:val="28"/>
                <w:lang w:eastAsia="ru-RU"/>
              </w:rPr>
              <w:lastRenderedPageBreak/>
              <w:t>1.</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8808DA" w:rsidRDefault="008808DA"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153</w:t>
            </w:r>
          </w:p>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человека</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1.1.1</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hideMark/>
          </w:tcPr>
          <w:p w:rsidR="008808DA" w:rsidRDefault="008808DA"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153</w:t>
            </w:r>
          </w:p>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человека</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1.1.2</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0 человек</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1.1.3</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0 человек</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1.1.4</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0 человек</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1.2</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hideMark/>
          </w:tcPr>
          <w:p w:rsidR="008808DA" w:rsidRDefault="00F5325E" w:rsidP="008808D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2</w:t>
            </w:r>
            <w:r w:rsidR="008808DA">
              <w:rPr>
                <w:rFonts w:ascii="Times New Roman" w:eastAsiaTheme="minorEastAsia" w:hAnsi="Times New Roman" w:cs="Times New Roman"/>
                <w:sz w:val="28"/>
                <w:szCs w:val="28"/>
                <w:lang w:eastAsia="ru-RU"/>
              </w:rPr>
              <w:t>1</w:t>
            </w:r>
          </w:p>
          <w:p w:rsidR="00F5325E" w:rsidRPr="00795DC6" w:rsidRDefault="00F5325E" w:rsidP="008808D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человека</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1.3</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hideMark/>
          </w:tcPr>
          <w:p w:rsidR="008808DA" w:rsidRDefault="008808DA"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132</w:t>
            </w:r>
          </w:p>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человек</w:t>
            </w:r>
            <w:r w:rsidR="008808DA">
              <w:rPr>
                <w:rFonts w:ascii="Times New Roman" w:eastAsiaTheme="minorEastAsia" w:hAnsi="Times New Roman" w:cs="Times New Roman"/>
                <w:sz w:val="28"/>
                <w:szCs w:val="28"/>
                <w:lang w:eastAsia="ru-RU"/>
              </w:rPr>
              <w:t>а</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1.4</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0 человек/0%</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1.4.1</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0 человек/%</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1.4.2</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0 человек/0%</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1.4.3</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0 человек/0%</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1.5</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8808DA"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F5325E" w:rsidRPr="00795DC6">
              <w:rPr>
                <w:rFonts w:ascii="Times New Roman" w:eastAsiaTheme="minorEastAsia" w:hAnsi="Times New Roman" w:cs="Times New Roman"/>
                <w:sz w:val="28"/>
                <w:szCs w:val="28"/>
                <w:lang w:eastAsia="ru-RU"/>
              </w:rPr>
              <w:t>человек</w:t>
            </w:r>
            <w:r>
              <w:rPr>
                <w:rFonts w:ascii="Times New Roman" w:eastAsiaTheme="minorEastAsia" w:hAnsi="Times New Roman" w:cs="Times New Roman"/>
                <w:sz w:val="28"/>
                <w:szCs w:val="28"/>
                <w:lang w:eastAsia="ru-RU"/>
              </w:rPr>
              <w:t>а/ 2,6</w:t>
            </w:r>
            <w:r w:rsidR="00F5325E" w:rsidRPr="00795DC6">
              <w:rPr>
                <w:rFonts w:ascii="Times New Roman" w:eastAsiaTheme="minorEastAsia" w:hAnsi="Times New Roman" w:cs="Times New Roman"/>
                <w:sz w:val="28"/>
                <w:szCs w:val="28"/>
                <w:lang w:eastAsia="ru-RU"/>
              </w:rPr>
              <w:t>%</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1.5.1</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8808DA" w:rsidP="008808D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F5325E" w:rsidRPr="00795DC6">
              <w:rPr>
                <w:rFonts w:ascii="Times New Roman" w:eastAsiaTheme="minorEastAsia" w:hAnsi="Times New Roman" w:cs="Times New Roman"/>
                <w:sz w:val="28"/>
                <w:szCs w:val="28"/>
                <w:lang w:eastAsia="ru-RU"/>
              </w:rPr>
              <w:t>человек</w:t>
            </w:r>
            <w:r>
              <w:rPr>
                <w:rFonts w:ascii="Times New Roman" w:eastAsiaTheme="minorEastAsia" w:hAnsi="Times New Roman" w:cs="Times New Roman"/>
                <w:sz w:val="28"/>
                <w:szCs w:val="28"/>
                <w:lang w:eastAsia="ru-RU"/>
              </w:rPr>
              <w:t>а</w:t>
            </w:r>
            <w:r w:rsidR="00F5325E" w:rsidRPr="00795DC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2,6</w:t>
            </w:r>
            <w:r w:rsidR="00F5325E" w:rsidRPr="00795DC6">
              <w:rPr>
                <w:rFonts w:ascii="Times New Roman" w:eastAsiaTheme="minorEastAsia" w:hAnsi="Times New Roman" w:cs="Times New Roman"/>
                <w:sz w:val="28"/>
                <w:szCs w:val="28"/>
                <w:lang w:eastAsia="ru-RU"/>
              </w:rPr>
              <w:t>%</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1.5.2</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8808DA"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F5325E" w:rsidRPr="00795DC6">
              <w:rPr>
                <w:rFonts w:ascii="Times New Roman" w:eastAsiaTheme="minorEastAsia" w:hAnsi="Times New Roman" w:cs="Times New Roman"/>
                <w:sz w:val="28"/>
                <w:szCs w:val="28"/>
                <w:lang w:eastAsia="ru-RU"/>
              </w:rPr>
              <w:t>человек</w:t>
            </w:r>
            <w:r>
              <w:rPr>
                <w:rFonts w:ascii="Times New Roman" w:eastAsiaTheme="minorEastAsia" w:hAnsi="Times New Roman" w:cs="Times New Roman"/>
                <w:sz w:val="28"/>
                <w:szCs w:val="28"/>
                <w:lang w:eastAsia="ru-RU"/>
              </w:rPr>
              <w:t>а/2,6</w:t>
            </w:r>
            <w:r w:rsidR="00F5325E" w:rsidRPr="00795DC6">
              <w:rPr>
                <w:rFonts w:ascii="Times New Roman" w:eastAsiaTheme="minorEastAsia" w:hAnsi="Times New Roman" w:cs="Times New Roman"/>
                <w:sz w:val="28"/>
                <w:szCs w:val="28"/>
                <w:lang w:eastAsia="ru-RU"/>
              </w:rPr>
              <w:t>%</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1.5.3</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По присмотру и уходу</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8808DA"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F5325E" w:rsidRPr="00795DC6">
              <w:rPr>
                <w:rFonts w:ascii="Times New Roman" w:eastAsiaTheme="minorEastAsia" w:hAnsi="Times New Roman" w:cs="Times New Roman"/>
                <w:sz w:val="28"/>
                <w:szCs w:val="28"/>
                <w:lang w:eastAsia="ru-RU"/>
              </w:rPr>
              <w:t>человек</w:t>
            </w:r>
            <w:r>
              <w:rPr>
                <w:rFonts w:ascii="Times New Roman" w:eastAsiaTheme="minorEastAsia" w:hAnsi="Times New Roman" w:cs="Times New Roman"/>
                <w:sz w:val="28"/>
                <w:szCs w:val="28"/>
                <w:lang w:eastAsia="ru-RU"/>
              </w:rPr>
              <w:t>а/2,6</w:t>
            </w:r>
            <w:r w:rsidR="00F5325E" w:rsidRPr="00795DC6">
              <w:rPr>
                <w:rFonts w:ascii="Times New Roman" w:eastAsiaTheme="minorEastAsia" w:hAnsi="Times New Roman" w:cs="Times New Roman"/>
                <w:sz w:val="28"/>
                <w:szCs w:val="28"/>
                <w:lang w:eastAsia="ru-RU"/>
              </w:rPr>
              <w:t>%</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1.6</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F5325E" w:rsidP="00A0656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w:t>
            </w:r>
            <w:r w:rsidR="00A06568">
              <w:rPr>
                <w:rFonts w:ascii="Times New Roman" w:eastAsiaTheme="minorEastAsia" w:hAnsi="Times New Roman" w:cs="Times New Roman"/>
                <w:sz w:val="28"/>
                <w:szCs w:val="28"/>
                <w:lang w:eastAsia="ru-RU"/>
              </w:rPr>
              <w:t>3</w:t>
            </w:r>
            <w:r w:rsidRPr="00795DC6">
              <w:rPr>
                <w:rFonts w:ascii="Times New Roman" w:eastAsiaTheme="minorEastAsia" w:hAnsi="Times New Roman" w:cs="Times New Roman"/>
                <w:sz w:val="28"/>
                <w:szCs w:val="28"/>
                <w:lang w:eastAsia="ru-RU"/>
              </w:rPr>
              <w:t xml:space="preserve">  дней</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1.7</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F5325E" w:rsidP="00A0656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w:t>
            </w:r>
            <w:r w:rsidR="00A06568">
              <w:rPr>
                <w:rFonts w:ascii="Times New Roman" w:eastAsiaTheme="minorEastAsia" w:hAnsi="Times New Roman" w:cs="Times New Roman"/>
                <w:sz w:val="28"/>
                <w:szCs w:val="28"/>
                <w:lang w:eastAsia="ru-RU"/>
              </w:rPr>
              <w:t xml:space="preserve">2 </w:t>
            </w:r>
            <w:r w:rsidRPr="00795DC6">
              <w:rPr>
                <w:rFonts w:ascii="Times New Roman" w:eastAsiaTheme="minorEastAsia" w:hAnsi="Times New Roman" w:cs="Times New Roman"/>
                <w:sz w:val="28"/>
                <w:szCs w:val="28"/>
                <w:lang w:eastAsia="ru-RU"/>
              </w:rPr>
              <w:t>человек</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1.7.1</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A06568" w:rsidP="00A0656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w:t>
            </w:r>
            <w:r w:rsidR="00F5325E" w:rsidRPr="00795DC6">
              <w:rPr>
                <w:rFonts w:ascii="Times New Roman" w:eastAsiaTheme="minorEastAsia" w:hAnsi="Times New Roman" w:cs="Times New Roman"/>
                <w:sz w:val="28"/>
                <w:szCs w:val="28"/>
                <w:lang w:eastAsia="ru-RU"/>
              </w:rPr>
              <w:t xml:space="preserve"> человек/ </w:t>
            </w:r>
            <w:r>
              <w:rPr>
                <w:rFonts w:ascii="Times New Roman" w:eastAsiaTheme="minorEastAsia" w:hAnsi="Times New Roman" w:cs="Times New Roman"/>
                <w:sz w:val="28"/>
                <w:szCs w:val="28"/>
                <w:lang w:eastAsia="ru-RU"/>
              </w:rPr>
              <w:t>0</w:t>
            </w:r>
            <w:r w:rsidR="00F5325E" w:rsidRPr="00795DC6">
              <w:rPr>
                <w:rFonts w:ascii="Times New Roman" w:eastAsiaTheme="minorEastAsia" w:hAnsi="Times New Roman" w:cs="Times New Roman"/>
                <w:sz w:val="28"/>
                <w:szCs w:val="28"/>
                <w:lang w:eastAsia="ru-RU"/>
              </w:rPr>
              <w:t xml:space="preserve"> %</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1.7.2</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 xml:space="preserve">Численность/удельный вес численности педагогических </w:t>
            </w:r>
            <w:r w:rsidRPr="00795DC6">
              <w:rPr>
                <w:rFonts w:ascii="Times New Roman" w:eastAsiaTheme="minorEastAsia" w:hAnsi="Times New Roman" w:cs="Times New Roman"/>
                <w:sz w:val="28"/>
                <w:szCs w:val="28"/>
                <w:lang w:eastAsia="ru-RU"/>
              </w:rPr>
              <w:lastRenderedPageBreak/>
              <w:t>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A06568" w:rsidP="00A0656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3</w:t>
            </w:r>
            <w:r w:rsidR="00F5325E" w:rsidRPr="00795DC6">
              <w:rPr>
                <w:rFonts w:ascii="Times New Roman" w:eastAsiaTheme="minorEastAsia" w:hAnsi="Times New Roman" w:cs="Times New Roman"/>
                <w:sz w:val="28"/>
                <w:szCs w:val="28"/>
                <w:lang w:eastAsia="ru-RU"/>
              </w:rPr>
              <w:t xml:space="preserve"> человек</w:t>
            </w:r>
            <w:r>
              <w:rPr>
                <w:rFonts w:ascii="Times New Roman" w:eastAsiaTheme="minorEastAsia" w:hAnsi="Times New Roman" w:cs="Times New Roman"/>
                <w:sz w:val="28"/>
                <w:szCs w:val="28"/>
                <w:lang w:eastAsia="ru-RU"/>
              </w:rPr>
              <w:t>а</w:t>
            </w:r>
            <w:r w:rsidR="00F5325E" w:rsidRPr="00795DC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lastRenderedPageBreak/>
              <w:t>25</w:t>
            </w:r>
            <w:r w:rsidR="00F5325E" w:rsidRPr="00795DC6">
              <w:rPr>
                <w:rFonts w:ascii="Times New Roman" w:eastAsiaTheme="minorEastAsia" w:hAnsi="Times New Roman" w:cs="Times New Roman"/>
                <w:sz w:val="28"/>
                <w:szCs w:val="28"/>
                <w:lang w:eastAsia="ru-RU"/>
              </w:rPr>
              <w:t>%</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lastRenderedPageBreak/>
              <w:t>1.7.3</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A06568" w:rsidP="00A0656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w:t>
            </w:r>
            <w:r w:rsidR="00F5325E" w:rsidRPr="00795DC6">
              <w:rPr>
                <w:rFonts w:ascii="Times New Roman" w:eastAsiaTheme="minorEastAsia" w:hAnsi="Times New Roman" w:cs="Times New Roman"/>
                <w:sz w:val="28"/>
                <w:szCs w:val="28"/>
                <w:lang w:eastAsia="ru-RU"/>
              </w:rPr>
              <w:t xml:space="preserve"> человек/ </w:t>
            </w:r>
            <w:r>
              <w:rPr>
                <w:rFonts w:ascii="Times New Roman" w:eastAsiaTheme="minorEastAsia" w:hAnsi="Times New Roman" w:cs="Times New Roman"/>
                <w:sz w:val="28"/>
                <w:szCs w:val="28"/>
                <w:lang w:eastAsia="ru-RU"/>
              </w:rPr>
              <w:t>0</w:t>
            </w:r>
            <w:r w:rsidR="00F5325E" w:rsidRPr="00795DC6">
              <w:rPr>
                <w:rFonts w:ascii="Times New Roman" w:eastAsiaTheme="minorEastAsia" w:hAnsi="Times New Roman" w:cs="Times New Roman"/>
                <w:sz w:val="28"/>
                <w:szCs w:val="28"/>
                <w:lang w:eastAsia="ru-RU"/>
              </w:rPr>
              <w:t>%</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1.7.4</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A06568" w:rsidP="00A0656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F5325E" w:rsidRPr="00795DC6">
              <w:rPr>
                <w:rFonts w:ascii="Times New Roman" w:eastAsiaTheme="minorEastAsia" w:hAnsi="Times New Roman" w:cs="Times New Roman"/>
                <w:sz w:val="28"/>
                <w:szCs w:val="28"/>
                <w:lang w:eastAsia="ru-RU"/>
              </w:rPr>
              <w:t xml:space="preserve"> человек/ </w:t>
            </w:r>
            <w:r>
              <w:rPr>
                <w:rFonts w:ascii="Times New Roman" w:eastAsiaTheme="minorEastAsia" w:hAnsi="Times New Roman" w:cs="Times New Roman"/>
                <w:sz w:val="28"/>
                <w:szCs w:val="28"/>
                <w:lang w:eastAsia="ru-RU"/>
              </w:rPr>
              <w:t>75</w:t>
            </w:r>
            <w:r w:rsidR="00F5325E" w:rsidRPr="00795DC6">
              <w:rPr>
                <w:rFonts w:ascii="Times New Roman" w:eastAsiaTheme="minorEastAsia" w:hAnsi="Times New Roman" w:cs="Times New Roman"/>
                <w:sz w:val="28"/>
                <w:szCs w:val="28"/>
                <w:lang w:eastAsia="ru-RU"/>
              </w:rPr>
              <w:t xml:space="preserve"> %</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1.8</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F5325E" w:rsidP="00A0656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 xml:space="preserve">7 человек/ </w:t>
            </w:r>
            <w:r w:rsidR="00A06568">
              <w:rPr>
                <w:rFonts w:ascii="Times New Roman" w:eastAsiaTheme="minorEastAsia" w:hAnsi="Times New Roman" w:cs="Times New Roman"/>
                <w:sz w:val="28"/>
                <w:szCs w:val="28"/>
                <w:lang w:eastAsia="ru-RU"/>
              </w:rPr>
              <w:t>58,3</w:t>
            </w:r>
            <w:r w:rsidRPr="00795DC6">
              <w:rPr>
                <w:rFonts w:ascii="Times New Roman" w:eastAsiaTheme="minorEastAsia" w:hAnsi="Times New Roman" w:cs="Times New Roman"/>
                <w:sz w:val="28"/>
                <w:szCs w:val="28"/>
                <w:lang w:eastAsia="ru-RU"/>
              </w:rPr>
              <w:t>%</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1.8.1</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Высшая</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0 человек/0%</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1.8.2</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Первая</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A06568" w:rsidP="0028185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F5325E" w:rsidRPr="00795DC6">
              <w:rPr>
                <w:rFonts w:ascii="Times New Roman" w:eastAsiaTheme="minorEastAsia" w:hAnsi="Times New Roman" w:cs="Times New Roman"/>
                <w:sz w:val="28"/>
                <w:szCs w:val="28"/>
                <w:lang w:eastAsia="ru-RU"/>
              </w:rPr>
              <w:t xml:space="preserve"> человек/ </w:t>
            </w:r>
            <w:r w:rsidR="0028185C">
              <w:rPr>
                <w:rFonts w:ascii="Times New Roman" w:eastAsiaTheme="minorEastAsia" w:hAnsi="Times New Roman" w:cs="Times New Roman"/>
                <w:sz w:val="28"/>
                <w:szCs w:val="28"/>
                <w:lang w:eastAsia="ru-RU"/>
              </w:rPr>
              <w:t>58,3</w:t>
            </w:r>
            <w:r w:rsidR="00F5325E" w:rsidRPr="00795DC6">
              <w:rPr>
                <w:rFonts w:ascii="Times New Roman" w:eastAsiaTheme="minorEastAsia" w:hAnsi="Times New Roman" w:cs="Times New Roman"/>
                <w:sz w:val="28"/>
                <w:szCs w:val="28"/>
                <w:lang w:eastAsia="ru-RU"/>
              </w:rPr>
              <w:t>%</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1.9</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28185C"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F5325E" w:rsidRPr="00795DC6">
              <w:rPr>
                <w:rFonts w:ascii="Times New Roman" w:eastAsiaTheme="minorEastAsia" w:hAnsi="Times New Roman" w:cs="Times New Roman"/>
                <w:sz w:val="28"/>
                <w:szCs w:val="28"/>
                <w:lang w:eastAsia="ru-RU"/>
              </w:rPr>
              <w:t xml:space="preserve"> человек/ 100%</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1.9.1</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До 5 лет</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28185C"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F5325E" w:rsidRPr="00795DC6">
              <w:rPr>
                <w:rFonts w:ascii="Times New Roman" w:eastAsiaTheme="minorEastAsia" w:hAnsi="Times New Roman" w:cs="Times New Roman"/>
                <w:sz w:val="28"/>
                <w:szCs w:val="28"/>
                <w:lang w:eastAsia="ru-RU"/>
              </w:rPr>
              <w:t xml:space="preserve"> человек</w:t>
            </w:r>
            <w:r>
              <w:rPr>
                <w:rFonts w:ascii="Times New Roman" w:eastAsiaTheme="minorEastAsia" w:hAnsi="Times New Roman" w:cs="Times New Roman"/>
                <w:sz w:val="28"/>
                <w:szCs w:val="28"/>
                <w:lang w:eastAsia="ru-RU"/>
              </w:rPr>
              <w:t xml:space="preserve">а/ 16,6 </w:t>
            </w:r>
            <w:r w:rsidR="00F5325E" w:rsidRPr="00795DC6">
              <w:rPr>
                <w:rFonts w:ascii="Times New Roman" w:eastAsiaTheme="minorEastAsia" w:hAnsi="Times New Roman" w:cs="Times New Roman"/>
                <w:sz w:val="28"/>
                <w:szCs w:val="28"/>
                <w:lang w:eastAsia="ru-RU"/>
              </w:rPr>
              <w:t>%</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1.9.2</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Свыше 30 лет</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28185C" w:rsidP="0028185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F5325E" w:rsidRPr="00795DC6">
              <w:rPr>
                <w:rFonts w:ascii="Times New Roman" w:eastAsiaTheme="minorEastAsia" w:hAnsi="Times New Roman" w:cs="Times New Roman"/>
                <w:sz w:val="28"/>
                <w:szCs w:val="28"/>
                <w:lang w:eastAsia="ru-RU"/>
              </w:rPr>
              <w:t xml:space="preserve"> человек</w:t>
            </w:r>
            <w:r>
              <w:rPr>
                <w:rFonts w:ascii="Times New Roman" w:eastAsiaTheme="minorEastAsia" w:hAnsi="Times New Roman" w:cs="Times New Roman"/>
                <w:sz w:val="28"/>
                <w:szCs w:val="28"/>
                <w:lang w:eastAsia="ru-RU"/>
              </w:rPr>
              <w:t>а</w:t>
            </w:r>
            <w:r w:rsidR="00F5325E" w:rsidRPr="00795DC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16,6</w:t>
            </w:r>
            <w:r w:rsidR="00F5325E" w:rsidRPr="00795DC6">
              <w:rPr>
                <w:rFonts w:ascii="Times New Roman" w:eastAsiaTheme="minorEastAsia" w:hAnsi="Times New Roman" w:cs="Times New Roman"/>
                <w:sz w:val="28"/>
                <w:szCs w:val="28"/>
                <w:lang w:eastAsia="ru-RU"/>
              </w:rPr>
              <w:t xml:space="preserve"> %</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1.10</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28185C"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человек/ 8,3 </w:t>
            </w:r>
            <w:r w:rsidR="00F5325E" w:rsidRPr="00795DC6">
              <w:rPr>
                <w:rFonts w:ascii="Times New Roman" w:eastAsiaTheme="minorEastAsia" w:hAnsi="Times New Roman" w:cs="Times New Roman"/>
                <w:sz w:val="28"/>
                <w:szCs w:val="28"/>
                <w:lang w:eastAsia="ru-RU"/>
              </w:rPr>
              <w:t>%</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1.11</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28185C" w:rsidP="0028185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F5325E" w:rsidRPr="00795DC6">
              <w:rPr>
                <w:rFonts w:ascii="Times New Roman" w:eastAsiaTheme="minorEastAsia" w:hAnsi="Times New Roman" w:cs="Times New Roman"/>
                <w:sz w:val="28"/>
                <w:szCs w:val="28"/>
                <w:lang w:eastAsia="ru-RU"/>
              </w:rPr>
              <w:t xml:space="preserve"> человек/ </w:t>
            </w:r>
            <w:r>
              <w:rPr>
                <w:rFonts w:ascii="Times New Roman" w:eastAsiaTheme="minorEastAsia" w:hAnsi="Times New Roman" w:cs="Times New Roman"/>
                <w:sz w:val="28"/>
                <w:szCs w:val="28"/>
                <w:lang w:eastAsia="ru-RU"/>
              </w:rPr>
              <w:t>8,3</w:t>
            </w:r>
            <w:r w:rsidR="00F5325E" w:rsidRPr="00795DC6">
              <w:rPr>
                <w:rFonts w:ascii="Times New Roman" w:eastAsiaTheme="minorEastAsia" w:hAnsi="Times New Roman" w:cs="Times New Roman"/>
                <w:sz w:val="28"/>
                <w:szCs w:val="28"/>
                <w:lang w:eastAsia="ru-RU"/>
              </w:rPr>
              <w:t xml:space="preserve"> %</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1.12</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28185C" w:rsidP="0028185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F5325E" w:rsidRPr="00795DC6">
              <w:rPr>
                <w:rFonts w:ascii="Times New Roman" w:eastAsiaTheme="minorEastAsia" w:hAnsi="Times New Roman" w:cs="Times New Roman"/>
                <w:sz w:val="28"/>
                <w:szCs w:val="28"/>
                <w:lang w:eastAsia="ru-RU"/>
              </w:rPr>
              <w:t xml:space="preserve"> человек/ </w:t>
            </w:r>
            <w:r>
              <w:rPr>
                <w:rFonts w:ascii="Times New Roman" w:eastAsiaTheme="minorEastAsia" w:hAnsi="Times New Roman" w:cs="Times New Roman"/>
                <w:sz w:val="28"/>
                <w:szCs w:val="28"/>
                <w:lang w:eastAsia="ru-RU"/>
              </w:rPr>
              <w:t>100</w:t>
            </w:r>
            <w:r w:rsidR="00F5325E" w:rsidRPr="00795DC6">
              <w:rPr>
                <w:rFonts w:ascii="Times New Roman" w:eastAsiaTheme="minorEastAsia" w:hAnsi="Times New Roman" w:cs="Times New Roman"/>
                <w:sz w:val="28"/>
                <w:szCs w:val="28"/>
                <w:lang w:eastAsia="ru-RU"/>
              </w:rPr>
              <w:t xml:space="preserve"> %</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1.13</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w:t>
            </w:r>
            <w:r w:rsidRPr="00795DC6">
              <w:rPr>
                <w:rFonts w:ascii="Times New Roman" w:eastAsiaTheme="minorEastAsia" w:hAnsi="Times New Roman" w:cs="Times New Roman"/>
                <w:sz w:val="28"/>
                <w:szCs w:val="28"/>
                <w:lang w:eastAsia="ru-RU"/>
              </w:rPr>
              <w:lastRenderedPageBreak/>
              <w:t>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28185C"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12 человек/ 100</w:t>
            </w:r>
            <w:r w:rsidR="00F5325E" w:rsidRPr="00795DC6">
              <w:rPr>
                <w:rFonts w:ascii="Times New Roman" w:eastAsiaTheme="minorEastAsia" w:hAnsi="Times New Roman" w:cs="Times New Roman"/>
                <w:sz w:val="28"/>
                <w:szCs w:val="28"/>
                <w:lang w:eastAsia="ru-RU"/>
              </w:rPr>
              <w:t>%</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1.14</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28185C" w:rsidP="0028185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F5325E" w:rsidRPr="00795DC6">
              <w:rPr>
                <w:rFonts w:ascii="Times New Roman" w:eastAsiaTheme="minorEastAsia" w:hAnsi="Times New Roman" w:cs="Times New Roman"/>
                <w:sz w:val="28"/>
                <w:szCs w:val="28"/>
                <w:lang w:eastAsia="ru-RU"/>
              </w:rPr>
              <w:t xml:space="preserve">человек/ </w:t>
            </w:r>
            <w:r>
              <w:rPr>
                <w:rFonts w:ascii="Times New Roman" w:eastAsiaTheme="minorEastAsia" w:hAnsi="Times New Roman" w:cs="Times New Roman"/>
                <w:sz w:val="28"/>
                <w:szCs w:val="28"/>
                <w:lang w:eastAsia="ru-RU"/>
              </w:rPr>
              <w:t>153</w:t>
            </w:r>
            <w:r w:rsidR="00F5325E" w:rsidRPr="00795DC6">
              <w:rPr>
                <w:rFonts w:ascii="Times New Roman" w:eastAsiaTheme="minorEastAsia" w:hAnsi="Times New Roman" w:cs="Times New Roman"/>
                <w:sz w:val="28"/>
                <w:szCs w:val="28"/>
                <w:lang w:eastAsia="ru-RU"/>
              </w:rPr>
              <w:t xml:space="preserve"> человека</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1.15</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1.15.1</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hideMark/>
          </w:tcPr>
          <w:p w:rsidR="00F5325E" w:rsidRPr="0028185C"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8185C">
              <w:rPr>
                <w:rFonts w:ascii="Times New Roman" w:eastAsiaTheme="minorEastAsia" w:hAnsi="Times New Roman" w:cs="Times New Roman"/>
                <w:b/>
                <w:sz w:val="28"/>
                <w:szCs w:val="28"/>
                <w:lang w:eastAsia="ru-RU"/>
              </w:rPr>
              <w:t>да</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1.15.2</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hideMark/>
          </w:tcPr>
          <w:p w:rsidR="00F5325E" w:rsidRPr="0028185C" w:rsidRDefault="00F5325E" w:rsidP="0028185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185C">
              <w:rPr>
                <w:rFonts w:ascii="Times New Roman" w:eastAsiaTheme="minorEastAsia" w:hAnsi="Times New Roman" w:cs="Times New Roman"/>
                <w:b/>
                <w:sz w:val="28"/>
                <w:szCs w:val="28"/>
                <w:lang w:eastAsia="ru-RU"/>
              </w:rPr>
              <w:t>нет</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1.15.3</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Учителя-логопеда</w:t>
            </w:r>
          </w:p>
        </w:tc>
        <w:tc>
          <w:tcPr>
            <w:tcW w:w="1549" w:type="dxa"/>
            <w:tcBorders>
              <w:top w:val="single" w:sz="4" w:space="0" w:color="auto"/>
              <w:left w:val="single" w:sz="4" w:space="0" w:color="auto"/>
              <w:bottom w:val="single" w:sz="4" w:space="0" w:color="auto"/>
              <w:right w:val="single" w:sz="4" w:space="0" w:color="auto"/>
            </w:tcBorders>
            <w:hideMark/>
          </w:tcPr>
          <w:p w:rsidR="00F5325E" w:rsidRPr="0028185C"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8185C">
              <w:rPr>
                <w:rFonts w:ascii="Times New Roman" w:eastAsiaTheme="minorEastAsia" w:hAnsi="Times New Roman" w:cs="Times New Roman"/>
                <w:b/>
                <w:sz w:val="28"/>
                <w:szCs w:val="28"/>
                <w:lang w:eastAsia="ru-RU"/>
              </w:rPr>
              <w:t>да</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1.15.4</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Логопеда</w:t>
            </w:r>
          </w:p>
        </w:tc>
        <w:tc>
          <w:tcPr>
            <w:tcW w:w="1549" w:type="dxa"/>
            <w:tcBorders>
              <w:top w:val="single" w:sz="4" w:space="0" w:color="auto"/>
              <w:left w:val="single" w:sz="4" w:space="0" w:color="auto"/>
              <w:bottom w:val="single" w:sz="4" w:space="0" w:color="auto"/>
              <w:right w:val="single" w:sz="4" w:space="0" w:color="auto"/>
            </w:tcBorders>
          </w:tcPr>
          <w:p w:rsidR="00F5325E" w:rsidRPr="00204DD4"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04DD4">
              <w:rPr>
                <w:rFonts w:ascii="Times New Roman" w:eastAsiaTheme="minorEastAsia" w:hAnsi="Times New Roman" w:cs="Times New Roman"/>
                <w:b/>
                <w:sz w:val="28"/>
                <w:szCs w:val="28"/>
                <w:lang w:eastAsia="ru-RU"/>
              </w:rPr>
              <w:t>нет</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1.15.5</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Учителя-дефектолога</w:t>
            </w:r>
          </w:p>
        </w:tc>
        <w:tc>
          <w:tcPr>
            <w:tcW w:w="1549" w:type="dxa"/>
            <w:tcBorders>
              <w:top w:val="single" w:sz="4" w:space="0" w:color="auto"/>
              <w:left w:val="single" w:sz="4" w:space="0" w:color="auto"/>
              <w:bottom w:val="single" w:sz="4" w:space="0" w:color="auto"/>
              <w:right w:val="single" w:sz="4" w:space="0" w:color="auto"/>
            </w:tcBorders>
            <w:hideMark/>
          </w:tcPr>
          <w:p w:rsidR="00F5325E" w:rsidRPr="0028185C"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8185C">
              <w:rPr>
                <w:rFonts w:ascii="Times New Roman" w:eastAsiaTheme="minorEastAsia" w:hAnsi="Times New Roman" w:cs="Times New Roman"/>
                <w:b/>
                <w:sz w:val="28"/>
                <w:szCs w:val="28"/>
                <w:lang w:eastAsia="ru-RU"/>
              </w:rPr>
              <w:t>нет</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1.15.6</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F5325E" w:rsidRPr="0028185C"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185C">
              <w:rPr>
                <w:rFonts w:ascii="Times New Roman" w:eastAsiaTheme="minorEastAsia" w:hAnsi="Times New Roman" w:cs="Times New Roman"/>
                <w:b/>
                <w:sz w:val="28"/>
                <w:szCs w:val="28"/>
                <w:lang w:eastAsia="ru-RU"/>
              </w:rPr>
              <w:t>да</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2" w:name="Par163"/>
            <w:bookmarkEnd w:id="2"/>
            <w:r w:rsidRPr="00795DC6">
              <w:rPr>
                <w:rFonts w:ascii="Times New Roman" w:eastAsiaTheme="minorEastAsia" w:hAnsi="Times New Roman" w:cs="Times New Roman"/>
                <w:sz w:val="28"/>
                <w:szCs w:val="28"/>
                <w:lang w:eastAsia="ru-RU"/>
              </w:rPr>
              <w:t>2.</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2.1</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F5325E" w:rsidRPr="00795DC6" w:rsidRDefault="0028185C"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1,75 </w:t>
            </w:r>
            <w:r w:rsidR="00F5325E" w:rsidRPr="00795DC6">
              <w:rPr>
                <w:rFonts w:ascii="Times New Roman" w:eastAsiaTheme="minorEastAsia" w:hAnsi="Times New Roman" w:cs="Times New Roman"/>
                <w:sz w:val="28"/>
                <w:szCs w:val="28"/>
                <w:lang w:eastAsia="ru-RU"/>
              </w:rPr>
              <w:t>кв. м</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2.2</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hideMark/>
          </w:tcPr>
          <w:p w:rsidR="00F5325E" w:rsidRPr="00204DD4" w:rsidRDefault="00204DD4" w:rsidP="00F5325E">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04DD4">
              <w:rPr>
                <w:rFonts w:ascii="Times New Roman" w:eastAsiaTheme="minorEastAsia" w:hAnsi="Times New Roman" w:cs="Times New Roman"/>
                <w:b/>
                <w:sz w:val="28"/>
                <w:szCs w:val="28"/>
                <w:lang w:eastAsia="ru-RU"/>
              </w:rPr>
              <w:t>нет</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2.3</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hideMark/>
          </w:tcPr>
          <w:p w:rsidR="00F5325E" w:rsidRPr="00204DD4" w:rsidRDefault="00204DD4" w:rsidP="00204DD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нет</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2.4</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hideMark/>
          </w:tcPr>
          <w:p w:rsidR="00F5325E" w:rsidRPr="00204DD4"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04DD4">
              <w:rPr>
                <w:rFonts w:ascii="Times New Roman" w:eastAsiaTheme="minorEastAsia" w:hAnsi="Times New Roman" w:cs="Times New Roman"/>
                <w:b/>
                <w:sz w:val="28"/>
                <w:szCs w:val="28"/>
                <w:lang w:eastAsia="ru-RU"/>
              </w:rPr>
              <w:t>да</w:t>
            </w:r>
          </w:p>
        </w:tc>
      </w:tr>
      <w:tr w:rsidR="00F5325E" w:rsidRPr="00795DC6" w:rsidTr="00795DC6">
        <w:tc>
          <w:tcPr>
            <w:tcW w:w="102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2.5</w:t>
            </w:r>
          </w:p>
        </w:tc>
        <w:tc>
          <w:tcPr>
            <w:tcW w:w="7070" w:type="dxa"/>
            <w:tcBorders>
              <w:top w:val="single" w:sz="4" w:space="0" w:color="auto"/>
              <w:left w:val="single" w:sz="4" w:space="0" w:color="auto"/>
              <w:bottom w:val="single" w:sz="4" w:space="0" w:color="auto"/>
              <w:right w:val="single" w:sz="4" w:space="0" w:color="auto"/>
            </w:tcBorders>
            <w:hideMark/>
          </w:tcPr>
          <w:p w:rsidR="00F5325E" w:rsidRPr="00795DC6" w:rsidRDefault="00F5325E" w:rsidP="00F532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5DC6">
              <w:rPr>
                <w:rFonts w:ascii="Times New Roman" w:eastAsiaTheme="minorEastAsia" w:hAnsi="Times New Roman" w:cs="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hideMark/>
          </w:tcPr>
          <w:p w:rsidR="00F5325E" w:rsidRPr="00204DD4" w:rsidRDefault="00F5325E" w:rsidP="00F5325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04DD4">
              <w:rPr>
                <w:rFonts w:ascii="Times New Roman" w:eastAsiaTheme="minorEastAsia" w:hAnsi="Times New Roman" w:cs="Times New Roman"/>
                <w:b/>
                <w:sz w:val="28"/>
                <w:szCs w:val="28"/>
                <w:lang w:eastAsia="ru-RU"/>
              </w:rPr>
              <w:t>да</w:t>
            </w:r>
          </w:p>
        </w:tc>
      </w:tr>
    </w:tbl>
    <w:p w:rsidR="00F5325E" w:rsidRPr="00795DC6" w:rsidRDefault="00F5325E" w:rsidP="00F5325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5325E" w:rsidRPr="00795DC6" w:rsidRDefault="00F5325E" w:rsidP="00F5325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D76C1" w:rsidRPr="00C95EB8" w:rsidRDefault="006D76C1" w:rsidP="00C95EB8">
      <w:pPr>
        <w:kinsoku w:val="0"/>
        <w:overflowPunct w:val="0"/>
        <w:spacing w:before="115" w:after="0" w:line="240" w:lineRule="auto"/>
        <w:textAlignment w:val="baseline"/>
        <w:rPr>
          <w:rFonts w:ascii="Times New Roman" w:eastAsia="Times New Roman" w:hAnsi="Times New Roman" w:cs="Times New Roman"/>
          <w:sz w:val="28"/>
          <w:szCs w:val="28"/>
          <w:lang w:eastAsia="ru-RU"/>
        </w:rPr>
      </w:pPr>
    </w:p>
    <w:sectPr w:rsidR="006D76C1" w:rsidRPr="00C95EB8">
      <w:headerReference w:type="default" r:id="rId7"/>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B4" w:rsidRDefault="00EB46B4">
      <w:pPr>
        <w:spacing w:after="0" w:line="240" w:lineRule="auto"/>
      </w:pPr>
      <w:r>
        <w:separator/>
      </w:r>
    </w:p>
  </w:endnote>
  <w:endnote w:type="continuationSeparator" w:id="0">
    <w:p w:rsidR="00EB46B4" w:rsidRDefault="00EB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B4" w:rsidRDefault="00EB46B4">
      <w:pPr>
        <w:spacing w:after="0" w:line="240" w:lineRule="auto"/>
      </w:pPr>
      <w:r>
        <w:separator/>
      </w:r>
    </w:p>
  </w:footnote>
  <w:footnote w:type="continuationSeparator" w:id="0">
    <w:p w:rsidR="00EB46B4" w:rsidRDefault="00EB4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DA" w:rsidRDefault="008808DA">
    <w:pPr>
      <w:pStyle w:val="a7"/>
    </w:pPr>
    <w:r>
      <w:t xml:space="preserve">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D3C"/>
    <w:multiLevelType w:val="multilevel"/>
    <w:tmpl w:val="948C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D67B7"/>
    <w:multiLevelType w:val="hybridMultilevel"/>
    <w:tmpl w:val="4B1C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926B83"/>
    <w:multiLevelType w:val="hybridMultilevel"/>
    <w:tmpl w:val="B6D23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9048C8"/>
    <w:multiLevelType w:val="hybridMultilevel"/>
    <w:tmpl w:val="A55C5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AB2F71"/>
    <w:multiLevelType w:val="hybridMultilevel"/>
    <w:tmpl w:val="70A0389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15:restartNumberingAfterBreak="0">
    <w:nsid w:val="2073032D"/>
    <w:multiLevelType w:val="hybridMultilevel"/>
    <w:tmpl w:val="B8E6D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1029BB"/>
    <w:multiLevelType w:val="multilevel"/>
    <w:tmpl w:val="2AB49764"/>
    <w:lvl w:ilvl="0">
      <w:start w:val="1"/>
      <w:numFmt w:val="decimal"/>
      <w:lvlText w:val="%1"/>
      <w:lvlJc w:val="left"/>
      <w:pPr>
        <w:ind w:left="375" w:hanging="375"/>
      </w:pPr>
      <w:rPr>
        <w:rFonts w:hint="default"/>
      </w:rPr>
    </w:lvl>
    <w:lvl w:ilvl="1">
      <w:start w:val="7"/>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7" w15:restartNumberingAfterBreak="0">
    <w:nsid w:val="23D01A7F"/>
    <w:multiLevelType w:val="hybridMultilevel"/>
    <w:tmpl w:val="3AC85C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8FC0BE0"/>
    <w:multiLevelType w:val="hybridMultilevel"/>
    <w:tmpl w:val="7DE2EB66"/>
    <w:lvl w:ilvl="0" w:tplc="2F948974">
      <w:start w:val="1"/>
      <w:numFmt w:val="bullet"/>
      <w:lvlText w:val="•"/>
      <w:lvlJc w:val="left"/>
      <w:pPr>
        <w:tabs>
          <w:tab w:val="num" w:pos="720"/>
        </w:tabs>
        <w:ind w:left="720" w:hanging="360"/>
      </w:pPr>
      <w:rPr>
        <w:rFonts w:ascii="Arial" w:hAnsi="Arial" w:hint="default"/>
      </w:rPr>
    </w:lvl>
    <w:lvl w:ilvl="1" w:tplc="8CF287A2" w:tentative="1">
      <w:start w:val="1"/>
      <w:numFmt w:val="bullet"/>
      <w:lvlText w:val="•"/>
      <w:lvlJc w:val="left"/>
      <w:pPr>
        <w:tabs>
          <w:tab w:val="num" w:pos="1440"/>
        </w:tabs>
        <w:ind w:left="1440" w:hanging="360"/>
      </w:pPr>
      <w:rPr>
        <w:rFonts w:ascii="Arial" w:hAnsi="Arial" w:hint="default"/>
      </w:rPr>
    </w:lvl>
    <w:lvl w:ilvl="2" w:tplc="F6BE72B8" w:tentative="1">
      <w:start w:val="1"/>
      <w:numFmt w:val="bullet"/>
      <w:lvlText w:val="•"/>
      <w:lvlJc w:val="left"/>
      <w:pPr>
        <w:tabs>
          <w:tab w:val="num" w:pos="2160"/>
        </w:tabs>
        <w:ind w:left="2160" w:hanging="360"/>
      </w:pPr>
      <w:rPr>
        <w:rFonts w:ascii="Arial" w:hAnsi="Arial" w:hint="default"/>
      </w:rPr>
    </w:lvl>
    <w:lvl w:ilvl="3" w:tplc="61F673F0" w:tentative="1">
      <w:start w:val="1"/>
      <w:numFmt w:val="bullet"/>
      <w:lvlText w:val="•"/>
      <w:lvlJc w:val="left"/>
      <w:pPr>
        <w:tabs>
          <w:tab w:val="num" w:pos="2880"/>
        </w:tabs>
        <w:ind w:left="2880" w:hanging="360"/>
      </w:pPr>
      <w:rPr>
        <w:rFonts w:ascii="Arial" w:hAnsi="Arial" w:hint="default"/>
      </w:rPr>
    </w:lvl>
    <w:lvl w:ilvl="4" w:tplc="42EE1044" w:tentative="1">
      <w:start w:val="1"/>
      <w:numFmt w:val="bullet"/>
      <w:lvlText w:val="•"/>
      <w:lvlJc w:val="left"/>
      <w:pPr>
        <w:tabs>
          <w:tab w:val="num" w:pos="3600"/>
        </w:tabs>
        <w:ind w:left="3600" w:hanging="360"/>
      </w:pPr>
      <w:rPr>
        <w:rFonts w:ascii="Arial" w:hAnsi="Arial" w:hint="default"/>
      </w:rPr>
    </w:lvl>
    <w:lvl w:ilvl="5" w:tplc="5FEA091C" w:tentative="1">
      <w:start w:val="1"/>
      <w:numFmt w:val="bullet"/>
      <w:lvlText w:val="•"/>
      <w:lvlJc w:val="left"/>
      <w:pPr>
        <w:tabs>
          <w:tab w:val="num" w:pos="4320"/>
        </w:tabs>
        <w:ind w:left="4320" w:hanging="360"/>
      </w:pPr>
      <w:rPr>
        <w:rFonts w:ascii="Arial" w:hAnsi="Arial" w:hint="default"/>
      </w:rPr>
    </w:lvl>
    <w:lvl w:ilvl="6" w:tplc="E77049EC" w:tentative="1">
      <w:start w:val="1"/>
      <w:numFmt w:val="bullet"/>
      <w:lvlText w:val="•"/>
      <w:lvlJc w:val="left"/>
      <w:pPr>
        <w:tabs>
          <w:tab w:val="num" w:pos="5040"/>
        </w:tabs>
        <w:ind w:left="5040" w:hanging="360"/>
      </w:pPr>
      <w:rPr>
        <w:rFonts w:ascii="Arial" w:hAnsi="Arial" w:hint="default"/>
      </w:rPr>
    </w:lvl>
    <w:lvl w:ilvl="7" w:tplc="5F0A750C" w:tentative="1">
      <w:start w:val="1"/>
      <w:numFmt w:val="bullet"/>
      <w:lvlText w:val="•"/>
      <w:lvlJc w:val="left"/>
      <w:pPr>
        <w:tabs>
          <w:tab w:val="num" w:pos="5760"/>
        </w:tabs>
        <w:ind w:left="5760" w:hanging="360"/>
      </w:pPr>
      <w:rPr>
        <w:rFonts w:ascii="Arial" w:hAnsi="Arial" w:hint="default"/>
      </w:rPr>
    </w:lvl>
    <w:lvl w:ilvl="8" w:tplc="BA168C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10740"/>
    <w:multiLevelType w:val="hybridMultilevel"/>
    <w:tmpl w:val="81C018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327891"/>
    <w:multiLevelType w:val="hybridMultilevel"/>
    <w:tmpl w:val="6ABA02EA"/>
    <w:lvl w:ilvl="0" w:tplc="17FA3D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B81FE4"/>
    <w:multiLevelType w:val="multilevel"/>
    <w:tmpl w:val="61B0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18033D"/>
    <w:multiLevelType w:val="multilevel"/>
    <w:tmpl w:val="2D28BE0C"/>
    <w:lvl w:ilvl="0">
      <w:start w:val="1"/>
      <w:numFmt w:val="decimal"/>
      <w:lvlText w:val="%1."/>
      <w:lvlJc w:val="left"/>
      <w:pPr>
        <w:ind w:left="855" w:hanging="360"/>
      </w:pPr>
      <w:rPr>
        <w:rFonts w:hint="default"/>
      </w:rPr>
    </w:lvl>
    <w:lvl w:ilvl="1">
      <w:start w:val="7"/>
      <w:numFmt w:val="decimal"/>
      <w:isLgl/>
      <w:lvlText w:val="%1.%2."/>
      <w:lvlJc w:val="left"/>
      <w:pPr>
        <w:ind w:left="855"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1935" w:hanging="1440"/>
      </w:pPr>
      <w:rPr>
        <w:rFonts w:hint="default"/>
      </w:rPr>
    </w:lvl>
    <w:lvl w:ilvl="8">
      <w:start w:val="1"/>
      <w:numFmt w:val="decimal"/>
      <w:isLgl/>
      <w:lvlText w:val="%1.%2.%3.%4.%5.%6.%7.%8.%9."/>
      <w:lvlJc w:val="left"/>
      <w:pPr>
        <w:ind w:left="2295" w:hanging="1800"/>
      </w:pPr>
      <w:rPr>
        <w:rFonts w:hint="default"/>
      </w:rPr>
    </w:lvl>
  </w:abstractNum>
  <w:abstractNum w:abstractNumId="13" w15:restartNumberingAfterBreak="0">
    <w:nsid w:val="5F7C5501"/>
    <w:multiLevelType w:val="hybridMultilevel"/>
    <w:tmpl w:val="93D03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610E36"/>
    <w:multiLevelType w:val="hybridMultilevel"/>
    <w:tmpl w:val="DC36B602"/>
    <w:lvl w:ilvl="0" w:tplc="F7565566">
      <w:start w:val="1"/>
      <w:numFmt w:val="bullet"/>
      <w:lvlText w:val=""/>
      <w:lvlJc w:val="left"/>
      <w:pPr>
        <w:tabs>
          <w:tab w:val="num" w:pos="720"/>
        </w:tabs>
        <w:ind w:left="720" w:hanging="360"/>
      </w:pPr>
      <w:rPr>
        <w:rFonts w:ascii="Wingdings" w:hAnsi="Wingdings" w:hint="default"/>
      </w:rPr>
    </w:lvl>
    <w:lvl w:ilvl="1" w:tplc="9ABA6402" w:tentative="1">
      <w:start w:val="1"/>
      <w:numFmt w:val="bullet"/>
      <w:lvlText w:val=""/>
      <w:lvlJc w:val="left"/>
      <w:pPr>
        <w:tabs>
          <w:tab w:val="num" w:pos="1440"/>
        </w:tabs>
        <w:ind w:left="1440" w:hanging="360"/>
      </w:pPr>
      <w:rPr>
        <w:rFonts w:ascii="Wingdings" w:hAnsi="Wingdings" w:hint="default"/>
      </w:rPr>
    </w:lvl>
    <w:lvl w:ilvl="2" w:tplc="FD16E4F4" w:tentative="1">
      <w:start w:val="1"/>
      <w:numFmt w:val="bullet"/>
      <w:lvlText w:val=""/>
      <w:lvlJc w:val="left"/>
      <w:pPr>
        <w:tabs>
          <w:tab w:val="num" w:pos="2160"/>
        </w:tabs>
        <w:ind w:left="2160" w:hanging="360"/>
      </w:pPr>
      <w:rPr>
        <w:rFonts w:ascii="Wingdings" w:hAnsi="Wingdings" w:hint="default"/>
      </w:rPr>
    </w:lvl>
    <w:lvl w:ilvl="3" w:tplc="F4AE6B18" w:tentative="1">
      <w:start w:val="1"/>
      <w:numFmt w:val="bullet"/>
      <w:lvlText w:val=""/>
      <w:lvlJc w:val="left"/>
      <w:pPr>
        <w:tabs>
          <w:tab w:val="num" w:pos="2880"/>
        </w:tabs>
        <w:ind w:left="2880" w:hanging="360"/>
      </w:pPr>
      <w:rPr>
        <w:rFonts w:ascii="Wingdings" w:hAnsi="Wingdings" w:hint="default"/>
      </w:rPr>
    </w:lvl>
    <w:lvl w:ilvl="4" w:tplc="1758E4B8" w:tentative="1">
      <w:start w:val="1"/>
      <w:numFmt w:val="bullet"/>
      <w:lvlText w:val=""/>
      <w:lvlJc w:val="left"/>
      <w:pPr>
        <w:tabs>
          <w:tab w:val="num" w:pos="3600"/>
        </w:tabs>
        <w:ind w:left="3600" w:hanging="360"/>
      </w:pPr>
      <w:rPr>
        <w:rFonts w:ascii="Wingdings" w:hAnsi="Wingdings" w:hint="default"/>
      </w:rPr>
    </w:lvl>
    <w:lvl w:ilvl="5" w:tplc="ECE4678E" w:tentative="1">
      <w:start w:val="1"/>
      <w:numFmt w:val="bullet"/>
      <w:lvlText w:val=""/>
      <w:lvlJc w:val="left"/>
      <w:pPr>
        <w:tabs>
          <w:tab w:val="num" w:pos="4320"/>
        </w:tabs>
        <w:ind w:left="4320" w:hanging="360"/>
      </w:pPr>
      <w:rPr>
        <w:rFonts w:ascii="Wingdings" w:hAnsi="Wingdings" w:hint="default"/>
      </w:rPr>
    </w:lvl>
    <w:lvl w:ilvl="6" w:tplc="27EC0A46" w:tentative="1">
      <w:start w:val="1"/>
      <w:numFmt w:val="bullet"/>
      <w:lvlText w:val=""/>
      <w:lvlJc w:val="left"/>
      <w:pPr>
        <w:tabs>
          <w:tab w:val="num" w:pos="5040"/>
        </w:tabs>
        <w:ind w:left="5040" w:hanging="360"/>
      </w:pPr>
      <w:rPr>
        <w:rFonts w:ascii="Wingdings" w:hAnsi="Wingdings" w:hint="default"/>
      </w:rPr>
    </w:lvl>
    <w:lvl w:ilvl="7" w:tplc="8BFA6978" w:tentative="1">
      <w:start w:val="1"/>
      <w:numFmt w:val="bullet"/>
      <w:lvlText w:val=""/>
      <w:lvlJc w:val="left"/>
      <w:pPr>
        <w:tabs>
          <w:tab w:val="num" w:pos="5760"/>
        </w:tabs>
        <w:ind w:left="5760" w:hanging="360"/>
      </w:pPr>
      <w:rPr>
        <w:rFonts w:ascii="Wingdings" w:hAnsi="Wingdings" w:hint="default"/>
      </w:rPr>
    </w:lvl>
    <w:lvl w:ilvl="8" w:tplc="7E5AAED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EF0C52"/>
    <w:multiLevelType w:val="hybridMultilevel"/>
    <w:tmpl w:val="BD60BBF0"/>
    <w:lvl w:ilvl="0" w:tplc="925A0ED0">
      <w:start w:val="1"/>
      <w:numFmt w:val="bullet"/>
      <w:lvlText w:val=""/>
      <w:lvlJc w:val="left"/>
      <w:pPr>
        <w:tabs>
          <w:tab w:val="num" w:pos="720"/>
        </w:tabs>
        <w:ind w:left="720" w:hanging="360"/>
      </w:pPr>
      <w:rPr>
        <w:rFonts w:ascii="Wingdings" w:hAnsi="Wingdings" w:hint="default"/>
      </w:rPr>
    </w:lvl>
    <w:lvl w:ilvl="1" w:tplc="8CE23DD0" w:tentative="1">
      <w:start w:val="1"/>
      <w:numFmt w:val="bullet"/>
      <w:lvlText w:val=""/>
      <w:lvlJc w:val="left"/>
      <w:pPr>
        <w:tabs>
          <w:tab w:val="num" w:pos="1440"/>
        </w:tabs>
        <w:ind w:left="1440" w:hanging="360"/>
      </w:pPr>
      <w:rPr>
        <w:rFonts w:ascii="Wingdings" w:hAnsi="Wingdings" w:hint="default"/>
      </w:rPr>
    </w:lvl>
    <w:lvl w:ilvl="2" w:tplc="B5E8F332" w:tentative="1">
      <w:start w:val="1"/>
      <w:numFmt w:val="bullet"/>
      <w:lvlText w:val=""/>
      <w:lvlJc w:val="left"/>
      <w:pPr>
        <w:tabs>
          <w:tab w:val="num" w:pos="2160"/>
        </w:tabs>
        <w:ind w:left="2160" w:hanging="360"/>
      </w:pPr>
      <w:rPr>
        <w:rFonts w:ascii="Wingdings" w:hAnsi="Wingdings" w:hint="default"/>
      </w:rPr>
    </w:lvl>
    <w:lvl w:ilvl="3" w:tplc="591AB302" w:tentative="1">
      <w:start w:val="1"/>
      <w:numFmt w:val="bullet"/>
      <w:lvlText w:val=""/>
      <w:lvlJc w:val="left"/>
      <w:pPr>
        <w:tabs>
          <w:tab w:val="num" w:pos="2880"/>
        </w:tabs>
        <w:ind w:left="2880" w:hanging="360"/>
      </w:pPr>
      <w:rPr>
        <w:rFonts w:ascii="Wingdings" w:hAnsi="Wingdings" w:hint="default"/>
      </w:rPr>
    </w:lvl>
    <w:lvl w:ilvl="4" w:tplc="E4FC1BE6" w:tentative="1">
      <w:start w:val="1"/>
      <w:numFmt w:val="bullet"/>
      <w:lvlText w:val=""/>
      <w:lvlJc w:val="left"/>
      <w:pPr>
        <w:tabs>
          <w:tab w:val="num" w:pos="3600"/>
        </w:tabs>
        <w:ind w:left="3600" w:hanging="360"/>
      </w:pPr>
      <w:rPr>
        <w:rFonts w:ascii="Wingdings" w:hAnsi="Wingdings" w:hint="default"/>
      </w:rPr>
    </w:lvl>
    <w:lvl w:ilvl="5" w:tplc="CE4A92CE" w:tentative="1">
      <w:start w:val="1"/>
      <w:numFmt w:val="bullet"/>
      <w:lvlText w:val=""/>
      <w:lvlJc w:val="left"/>
      <w:pPr>
        <w:tabs>
          <w:tab w:val="num" w:pos="4320"/>
        </w:tabs>
        <w:ind w:left="4320" w:hanging="360"/>
      </w:pPr>
      <w:rPr>
        <w:rFonts w:ascii="Wingdings" w:hAnsi="Wingdings" w:hint="default"/>
      </w:rPr>
    </w:lvl>
    <w:lvl w:ilvl="6" w:tplc="65B0A508" w:tentative="1">
      <w:start w:val="1"/>
      <w:numFmt w:val="bullet"/>
      <w:lvlText w:val=""/>
      <w:lvlJc w:val="left"/>
      <w:pPr>
        <w:tabs>
          <w:tab w:val="num" w:pos="5040"/>
        </w:tabs>
        <w:ind w:left="5040" w:hanging="360"/>
      </w:pPr>
      <w:rPr>
        <w:rFonts w:ascii="Wingdings" w:hAnsi="Wingdings" w:hint="default"/>
      </w:rPr>
    </w:lvl>
    <w:lvl w:ilvl="7" w:tplc="C43EF98A" w:tentative="1">
      <w:start w:val="1"/>
      <w:numFmt w:val="bullet"/>
      <w:lvlText w:val=""/>
      <w:lvlJc w:val="left"/>
      <w:pPr>
        <w:tabs>
          <w:tab w:val="num" w:pos="5760"/>
        </w:tabs>
        <w:ind w:left="5760" w:hanging="360"/>
      </w:pPr>
      <w:rPr>
        <w:rFonts w:ascii="Wingdings" w:hAnsi="Wingdings" w:hint="default"/>
      </w:rPr>
    </w:lvl>
    <w:lvl w:ilvl="8" w:tplc="B7747BD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8"/>
  </w:num>
  <w:num w:numId="4">
    <w:abstractNumId w:val="9"/>
  </w:num>
  <w:num w:numId="5">
    <w:abstractNumId w:val="15"/>
  </w:num>
  <w:num w:numId="6">
    <w:abstractNumId w:val="14"/>
  </w:num>
  <w:num w:numId="7">
    <w:abstractNumId w:val="3"/>
  </w:num>
  <w:num w:numId="8">
    <w:abstractNumId w:val="2"/>
  </w:num>
  <w:num w:numId="9">
    <w:abstractNumId w:val="7"/>
  </w:num>
  <w:num w:numId="10">
    <w:abstractNumId w:val="13"/>
  </w:num>
  <w:num w:numId="11">
    <w:abstractNumId w:val="6"/>
  </w:num>
  <w:num w:numId="12">
    <w:abstractNumId w:val="1"/>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5E"/>
    <w:rsid w:val="000A746F"/>
    <w:rsid w:val="00204DD4"/>
    <w:rsid w:val="0028185C"/>
    <w:rsid w:val="00305B41"/>
    <w:rsid w:val="004163C2"/>
    <w:rsid w:val="00455AE5"/>
    <w:rsid w:val="004F7D81"/>
    <w:rsid w:val="005D44A6"/>
    <w:rsid w:val="006729AD"/>
    <w:rsid w:val="006D76C1"/>
    <w:rsid w:val="007157C5"/>
    <w:rsid w:val="007379EA"/>
    <w:rsid w:val="00795DC6"/>
    <w:rsid w:val="008808DA"/>
    <w:rsid w:val="00A06568"/>
    <w:rsid w:val="00A165C5"/>
    <w:rsid w:val="00AE05CD"/>
    <w:rsid w:val="00C95EB8"/>
    <w:rsid w:val="00DA03AF"/>
    <w:rsid w:val="00EB46B4"/>
    <w:rsid w:val="00F5325E"/>
    <w:rsid w:val="00F74785"/>
    <w:rsid w:val="00FA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98EEC-72F0-4D6A-A39A-3B240B26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3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325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5325E"/>
    <w:pPr>
      <w:ind w:left="720"/>
      <w:contextualSpacing/>
    </w:pPr>
  </w:style>
  <w:style w:type="character" w:styleId="a4">
    <w:name w:val="Hyperlink"/>
    <w:basedOn w:val="a0"/>
    <w:uiPriority w:val="99"/>
    <w:unhideWhenUsed/>
    <w:rsid w:val="00F5325E"/>
    <w:rPr>
      <w:color w:val="0000FF" w:themeColor="hyperlink"/>
      <w:u w:val="single"/>
    </w:rPr>
  </w:style>
  <w:style w:type="table" w:styleId="a5">
    <w:name w:val="Table Grid"/>
    <w:basedOn w:val="a1"/>
    <w:uiPriority w:val="59"/>
    <w:rsid w:val="00F5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F53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532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325E"/>
  </w:style>
  <w:style w:type="paragraph" w:styleId="a9">
    <w:name w:val="footer"/>
    <w:basedOn w:val="a"/>
    <w:link w:val="aa"/>
    <w:uiPriority w:val="99"/>
    <w:unhideWhenUsed/>
    <w:rsid w:val="00F532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325E"/>
  </w:style>
  <w:style w:type="paragraph" w:styleId="ab">
    <w:name w:val="Balloon Text"/>
    <w:basedOn w:val="a"/>
    <w:link w:val="ac"/>
    <w:uiPriority w:val="99"/>
    <w:semiHidden/>
    <w:unhideWhenUsed/>
    <w:rsid w:val="00C95EB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95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1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4872</Words>
  <Characters>27776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Настя</cp:lastModifiedBy>
  <cp:revision>3</cp:revision>
  <cp:lastPrinted>2017-10-04T06:17:00Z</cp:lastPrinted>
  <dcterms:created xsi:type="dcterms:W3CDTF">2017-10-04T06:18:00Z</dcterms:created>
  <dcterms:modified xsi:type="dcterms:W3CDTF">2017-10-04T06:32:00Z</dcterms:modified>
</cp:coreProperties>
</file>